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A971C" w14:textId="3839B8B8" w:rsidR="004D0F22" w:rsidRDefault="004D0F22">
      <w:pPr>
        <w:rPr>
          <w:lang w:val="en-US"/>
        </w:rPr>
      </w:pPr>
    </w:p>
    <w:tbl>
      <w:tblPr>
        <w:tblStyle w:val="TableGrid"/>
        <w:tblW w:w="10627" w:type="dxa"/>
        <w:tblLook w:val="04A0" w:firstRow="1" w:lastRow="0" w:firstColumn="1" w:lastColumn="0" w:noHBand="0" w:noVBand="1"/>
      </w:tblPr>
      <w:tblGrid>
        <w:gridCol w:w="5313"/>
        <w:gridCol w:w="5314"/>
      </w:tblGrid>
      <w:tr w:rsidR="004D0F22" w14:paraId="3101642C" w14:textId="77777777" w:rsidTr="002243EA">
        <w:tc>
          <w:tcPr>
            <w:tcW w:w="5313" w:type="dxa"/>
            <w:tcBorders>
              <w:top w:val="nil"/>
              <w:left w:val="nil"/>
              <w:bottom w:val="nil"/>
            </w:tcBorders>
          </w:tcPr>
          <w:p w14:paraId="06DAAE3F" w14:textId="77777777" w:rsidR="004D0F22" w:rsidRPr="006C4B29" w:rsidRDefault="004D0F22" w:rsidP="004D0F22">
            <w:pPr>
              <w:pStyle w:val="Title"/>
              <w:outlineLvl w:val="0"/>
            </w:pPr>
            <w:bookmarkStart w:id="0" w:name="_gjdgxs" w:colFirst="0" w:colLast="0"/>
            <w:bookmarkEnd w:id="0"/>
            <w:r w:rsidRPr="006C4B29">
              <w:t>Д</w:t>
            </w:r>
            <w:r>
              <w:t>оговор №</w:t>
            </w:r>
          </w:p>
          <w:p w14:paraId="0E5B4A2E" w14:textId="77777777" w:rsidR="004D0F22" w:rsidRPr="006C4B29" w:rsidRDefault="004D0F22" w:rsidP="004D0F22"/>
          <w:p w14:paraId="5F398F64" w14:textId="769762A4" w:rsidR="004D0F22" w:rsidRPr="006C4B29" w:rsidRDefault="004D0F22" w:rsidP="004D0F22">
            <w:pPr>
              <w:pStyle w:val="Date1"/>
            </w:pPr>
            <w:r>
              <w:t>«--</w:t>
            </w:r>
            <w:r w:rsidRPr="006C4B29">
              <w:t xml:space="preserve">» </w:t>
            </w:r>
            <w:r>
              <w:t>ММ 20</w:t>
            </w:r>
            <w:r>
              <w:t>20</w:t>
            </w:r>
          </w:p>
          <w:p w14:paraId="3E3ED083" w14:textId="77777777" w:rsidR="004D0F22" w:rsidRDefault="004D0F22" w:rsidP="004D0F22">
            <w:pPr>
              <w:pStyle w:val="Date1"/>
            </w:pPr>
            <w:r w:rsidRPr="006C4B29">
              <w:t>г. Москва</w:t>
            </w:r>
          </w:p>
          <w:p w14:paraId="211C12BA" w14:textId="77777777" w:rsidR="004D0F22" w:rsidRDefault="004D0F22" w:rsidP="004D0F22"/>
          <w:p w14:paraId="24DB2811" w14:textId="77777777" w:rsidR="004D0F22" w:rsidRDefault="004D0F22" w:rsidP="004D0F22"/>
          <w:p w14:paraId="3ABFA38D" w14:textId="069CE82D" w:rsidR="004D0F22" w:rsidRPr="00AE7D9C" w:rsidRDefault="004D0F22" w:rsidP="004D0F22">
            <w:r w:rsidRPr="00AE7D9C">
              <w:t>Общество с ограниченной ответственностью</w:t>
            </w:r>
          </w:p>
          <w:p w14:paraId="64F23821" w14:textId="77777777" w:rsidR="004D0F22" w:rsidRPr="00AE7D9C" w:rsidRDefault="004D0F22" w:rsidP="004D0F22">
            <w:r w:rsidRPr="00AE7D9C">
              <w:t>«</w:t>
            </w:r>
            <w:r>
              <w:t>-------» в дальнейшем именуе</w:t>
            </w:r>
            <w:r w:rsidRPr="00AE7D9C">
              <w:t>мое «Заказчик», в лице Генерального директора</w:t>
            </w:r>
          </w:p>
          <w:p w14:paraId="3B603702" w14:textId="2BA703C4" w:rsidR="004D0F22" w:rsidRPr="00AE7D9C" w:rsidRDefault="004D0F22" w:rsidP="004D0F22">
            <w:r>
              <w:t>----------, действующего на ос</w:t>
            </w:r>
            <w:r w:rsidRPr="00AE7D9C">
              <w:t xml:space="preserve">новании Устава, </w:t>
            </w:r>
            <w:r>
              <w:t xml:space="preserve">с одной стороны, и Общество с </w:t>
            </w:r>
            <w:proofErr w:type="spellStart"/>
            <w:r>
              <w:t>ограниченой</w:t>
            </w:r>
            <w:proofErr w:type="spellEnd"/>
            <w:r>
              <w:t xml:space="preserve"> ответственностью «ЭШ ГРУППА» </w:t>
            </w:r>
            <w:r>
              <w:t>в</w:t>
            </w:r>
            <w:r>
              <w:t xml:space="preserve"> лице Генерального директора Кожанова Валерия Александровича</w:t>
            </w:r>
            <w:r w:rsidRPr="00AE7D9C">
              <w:t>,</w:t>
            </w:r>
            <w:r>
              <w:t xml:space="preserve"> действующего на основании Устава, именуемого</w:t>
            </w:r>
            <w:r w:rsidRPr="00AE7D9C">
              <w:t xml:space="preserve"> в дальнейшем «Исполнитель», с другой стороны, совместно и</w:t>
            </w:r>
            <w:r>
              <w:t>менуемые «Сторо</w:t>
            </w:r>
            <w:r w:rsidRPr="00AE7D9C">
              <w:t xml:space="preserve">ны», заключили </w:t>
            </w:r>
            <w:r>
              <w:t>настоящий договор (далее — «До</w:t>
            </w:r>
            <w:r w:rsidRPr="00AE7D9C">
              <w:t>говор») о нижеследующем:</w:t>
            </w:r>
          </w:p>
          <w:p w14:paraId="752B2C94" w14:textId="77777777" w:rsidR="004D0F22" w:rsidRPr="006C4B29" w:rsidRDefault="004D0F22" w:rsidP="004D0F22"/>
          <w:p w14:paraId="145A1657" w14:textId="77777777" w:rsidR="004D0F22" w:rsidRPr="006C4B29" w:rsidRDefault="004D0F22" w:rsidP="004D0F22">
            <w:pPr>
              <w:pStyle w:val="headernum"/>
            </w:pPr>
            <w:proofErr w:type="spellStart"/>
            <w:r w:rsidRPr="006C4B29">
              <w:t>Предмет</w:t>
            </w:r>
            <w:proofErr w:type="spellEnd"/>
            <w:r w:rsidRPr="006C4B29">
              <w:t xml:space="preserve"> </w:t>
            </w:r>
            <w:proofErr w:type="spellStart"/>
            <w:r w:rsidRPr="006C4B29">
              <w:t>договора</w:t>
            </w:r>
            <w:proofErr w:type="spellEnd"/>
          </w:p>
          <w:p w14:paraId="5F17C2B9" w14:textId="77777777" w:rsidR="004D0F22" w:rsidRPr="006C4B29" w:rsidRDefault="004D0F22" w:rsidP="004D0F22">
            <w:pPr>
              <w:pStyle w:val="point"/>
            </w:pPr>
            <w:r w:rsidRPr="006C4B29">
              <w:t>Исполнитель обязуется за обусловленное вознаграждение совершать действия по разработке и производству объектов дизайна Заказчика, а также оказывать прочие услуги в области дизайна, указанные в</w:t>
            </w:r>
            <w:r>
              <w:t> </w:t>
            </w:r>
            <w:r w:rsidRPr="006C4B29">
              <w:t>Приложениях/ Дополнительных соглашениях/ Технических заданиях к настоящему Договору (далее по тексту «Приложения»).</w:t>
            </w:r>
          </w:p>
          <w:p w14:paraId="2D96191C" w14:textId="77777777" w:rsidR="004D0F22" w:rsidRPr="006C4B29" w:rsidRDefault="004D0F22" w:rsidP="004D0F22">
            <w:pPr>
              <w:pStyle w:val="point"/>
            </w:pPr>
            <w:r w:rsidRPr="006C4B29">
              <w:t>Настоящий Договор устанавливает общие условия выполнения Исполнителем поручений Заказчика. Если иное письменно не согласовано Сторонами, услуги, которые предоставляет Исполнитель в рамках настоящего Договора, инициируются Заказчиком и</w:t>
            </w:r>
            <w:r>
              <w:t> </w:t>
            </w:r>
            <w:r w:rsidRPr="006C4B29">
              <w:t>оформляются письменно в</w:t>
            </w:r>
            <w:r>
              <w:t> </w:t>
            </w:r>
            <w:r w:rsidRPr="006C4B29">
              <w:t>виде Приложений к настоящему Договору.</w:t>
            </w:r>
            <w:r w:rsidRPr="006C4B29">
              <w:br/>
              <w:t>Для каждого поручения (или одновременно для нескольких) Сторонами подписывается Приложение к настоящему Договору, которым устанавливаются:</w:t>
            </w:r>
          </w:p>
          <w:p w14:paraId="724E2235" w14:textId="77777777" w:rsidR="004D0F22" w:rsidRPr="006C4B29" w:rsidRDefault="004D0F22" w:rsidP="004D0F22">
            <w:pPr>
              <w:numPr>
                <w:ilvl w:val="0"/>
                <w:numId w:val="1"/>
              </w:numPr>
            </w:pPr>
            <w:r w:rsidRPr="006C4B29">
              <w:t xml:space="preserve">вид работ, которые должны быть выполнены по настоящему договору, требования к ним (такой вид и требования могут быть </w:t>
            </w:r>
            <w:proofErr w:type="spellStart"/>
            <w:proofErr w:type="gramStart"/>
            <w:r w:rsidRPr="006C4B29">
              <w:t>установ</w:t>
            </w:r>
            <w:proofErr w:type="spellEnd"/>
            <w:r w:rsidRPr="006C4B29">
              <w:t>- лены</w:t>
            </w:r>
            <w:proofErr w:type="gramEnd"/>
            <w:r w:rsidRPr="006C4B29">
              <w:t xml:space="preserve"> отдельным документом — брифом или техническим заданием);</w:t>
            </w:r>
          </w:p>
          <w:p w14:paraId="3A833FB1" w14:textId="77777777" w:rsidR="004D0F22" w:rsidRPr="006C4B29" w:rsidRDefault="004D0F22" w:rsidP="004D0F22">
            <w:pPr>
              <w:numPr>
                <w:ilvl w:val="0"/>
                <w:numId w:val="1"/>
              </w:numPr>
            </w:pPr>
            <w:r w:rsidRPr="006C4B29">
              <w:t>описание исходной информации, предоставляемой Заказчиком и сроки ее предоставления;</w:t>
            </w:r>
          </w:p>
          <w:p w14:paraId="582F4DA1" w14:textId="77777777" w:rsidR="004D0F22" w:rsidRPr="006C4B29" w:rsidRDefault="004D0F22" w:rsidP="004D0F22">
            <w:pPr>
              <w:numPr>
                <w:ilvl w:val="0"/>
                <w:numId w:val="1"/>
              </w:numPr>
            </w:pPr>
            <w:r w:rsidRPr="006C4B29">
              <w:t>описание критериев работ (результатов работ) и/или технические требования к</w:t>
            </w:r>
            <w:r>
              <w:t> </w:t>
            </w:r>
            <w:r w:rsidRPr="006C4B29">
              <w:t>результатам работ (например, электронный формат, электронное разрешение, размер изображения);</w:t>
            </w:r>
          </w:p>
          <w:p w14:paraId="29C1FBA5" w14:textId="77777777" w:rsidR="004D0F22" w:rsidRPr="006C4B29" w:rsidRDefault="004D0F22" w:rsidP="004D0F22">
            <w:pPr>
              <w:numPr>
                <w:ilvl w:val="0"/>
                <w:numId w:val="1"/>
              </w:numPr>
            </w:pPr>
            <w:r w:rsidRPr="006C4B29">
              <w:t>сроки выполнения поручений и конкретных работ, в том числе каждого из этапов, если работы разделены на этапы; сроки выполнения этапов работ могут быть указаны в отдельном графике выполнения этапов работ (</w:t>
            </w:r>
            <w:proofErr w:type="spellStart"/>
            <w:r w:rsidRPr="006C4B29">
              <w:t>тайминг</w:t>
            </w:r>
            <w:proofErr w:type="spellEnd"/>
            <w:r w:rsidRPr="006C4B29">
              <w:t>);</w:t>
            </w:r>
          </w:p>
          <w:p w14:paraId="11DFC0D6" w14:textId="77777777" w:rsidR="004D0F22" w:rsidRPr="006C4B29" w:rsidRDefault="004D0F22" w:rsidP="004D0F22">
            <w:pPr>
              <w:numPr>
                <w:ilvl w:val="0"/>
                <w:numId w:val="1"/>
              </w:numPr>
            </w:pPr>
            <w:r w:rsidRPr="006C4B29">
              <w:t>Стоимость услуг Заказчика и порядок оплаты;</w:t>
            </w:r>
          </w:p>
          <w:p w14:paraId="4FF587B1" w14:textId="77777777" w:rsidR="004D0F22" w:rsidRPr="006C4B29" w:rsidRDefault="004D0F22" w:rsidP="004D0F22">
            <w:pPr>
              <w:numPr>
                <w:ilvl w:val="0"/>
                <w:numId w:val="1"/>
              </w:numPr>
            </w:pPr>
            <w:r w:rsidRPr="006C4B29">
              <w:t>другие условия, признанные хотя бы одной из Сторон существенными.</w:t>
            </w:r>
          </w:p>
          <w:p w14:paraId="196362C0" w14:textId="77777777" w:rsidR="004D0F22" w:rsidRPr="00960D01" w:rsidRDefault="004D0F22" w:rsidP="004D0F22">
            <w:pPr>
              <w:pStyle w:val="point"/>
            </w:pPr>
            <w:r w:rsidRPr="00960D01">
              <w:lastRenderedPageBreak/>
              <w:t>Обязательства по исполнению конкретного поручения Заказчика возникают у Исполнителя с момента подписания обеими Сторонами соответствующего Дополнительного соглашения, в котором Стороны согласовали все существенные условия его исполнения.</w:t>
            </w:r>
          </w:p>
          <w:p w14:paraId="14D0243D" w14:textId="77777777" w:rsidR="004D0F22" w:rsidRPr="006C4B29" w:rsidRDefault="004D0F22" w:rsidP="004D0F22">
            <w:pPr>
              <w:pStyle w:val="point"/>
            </w:pPr>
            <w:r w:rsidRPr="006C4B29">
              <w:t>Обязательства Исполнителя считаются выполненными полностью с момента подписания Заказчиком Акта приема-передачи услуг.</w:t>
            </w:r>
          </w:p>
          <w:p w14:paraId="100AEC63" w14:textId="77777777" w:rsidR="004D0F22" w:rsidRPr="006C4B29" w:rsidRDefault="004D0F22" w:rsidP="004D0F22"/>
          <w:p w14:paraId="0E1B5C99" w14:textId="77777777" w:rsidR="004D0F22" w:rsidRPr="006C4B29" w:rsidRDefault="004D0F22" w:rsidP="004D0F22">
            <w:pPr>
              <w:pStyle w:val="headernum"/>
              <w:rPr>
                <w:lang w:val="ru-RU"/>
              </w:rPr>
            </w:pPr>
            <w:r w:rsidRPr="006C4B29">
              <w:rPr>
                <w:lang w:val="ru-RU"/>
              </w:rPr>
              <w:t>Обязанности Исполнителя</w:t>
            </w:r>
          </w:p>
          <w:p w14:paraId="4ABC09C3" w14:textId="77777777" w:rsidR="004D0F22" w:rsidRPr="006C4B29" w:rsidRDefault="004D0F22" w:rsidP="004D0F22">
            <w:pPr>
              <w:pStyle w:val="point"/>
            </w:pPr>
            <w:r w:rsidRPr="006C4B29">
              <w:t>Для исполнения своих обязательств по настоящему Договору Исполнитель вправе привлекать третьих лиц за счет денежных средств, выделенных Заказчиком на данное поручение, оставаясь ответственными перед Заказчиком за исполнение принятых обязательств, а также за соблюдение конфиденциальности информации, передаваемой Заказчиком.</w:t>
            </w:r>
          </w:p>
          <w:p w14:paraId="2ACF4FD0" w14:textId="77777777" w:rsidR="004D0F22" w:rsidRPr="00AE7D9C" w:rsidRDefault="004D0F22" w:rsidP="004D0F22">
            <w:pPr>
              <w:pStyle w:val="point"/>
            </w:pPr>
            <w:r w:rsidRPr="00AE7D9C">
              <w:t>Исполнитель обязан исполнять поручения Заказчика качественно и в срок, указанный</w:t>
            </w:r>
            <w:r>
              <w:t xml:space="preserve"> </w:t>
            </w:r>
            <w:r w:rsidRPr="00AE7D9C">
              <w:t>в</w:t>
            </w:r>
            <w:r>
              <w:t> </w:t>
            </w:r>
            <w:r w:rsidRPr="00AE7D9C">
              <w:t>соответствующе</w:t>
            </w:r>
            <w:r>
              <w:t>м Дополнительном соглаше</w:t>
            </w:r>
            <w:r w:rsidRPr="00AE7D9C">
              <w:t>нии к Договору.</w:t>
            </w:r>
          </w:p>
          <w:p w14:paraId="6E35AD76" w14:textId="77777777" w:rsidR="004D0F22" w:rsidRPr="006C4B29" w:rsidRDefault="004D0F22" w:rsidP="004D0F22">
            <w:pPr>
              <w:pStyle w:val="point"/>
            </w:pPr>
            <w:r w:rsidRPr="00AE7D9C">
              <w:t xml:space="preserve">В случае задержки предоставления </w:t>
            </w:r>
            <w:proofErr w:type="spellStart"/>
            <w:proofErr w:type="gramStart"/>
            <w:r w:rsidRPr="00AE7D9C">
              <w:t>Заказчи</w:t>
            </w:r>
            <w:proofErr w:type="spellEnd"/>
            <w:r w:rsidRPr="00AE7D9C">
              <w:t>- ком</w:t>
            </w:r>
            <w:proofErr w:type="gramEnd"/>
            <w:r w:rsidRPr="00AE7D9C">
              <w:t xml:space="preserve"> информации / материалов / средств для исполнения обязательств по соответствующе- </w:t>
            </w:r>
            <w:proofErr w:type="spellStart"/>
            <w:r w:rsidRPr="00AE7D9C">
              <w:t>му</w:t>
            </w:r>
            <w:proofErr w:type="spellEnd"/>
            <w:r w:rsidRPr="00AE7D9C">
              <w:t xml:space="preserve"> Приложению к настоящему Договору, срок оказания услуг Исполнителем сдвигается соразмерно сроку задержки. Указанный сдвиг сроков распространяется также на случаи несвоевременного утверждения Заказчиком по своей вине макетов или же услуг по этапам. Вышеуказ</w:t>
            </w:r>
            <w:r>
              <w:t>анное сдвижение сроков применя</w:t>
            </w:r>
            <w:r w:rsidRPr="00AE7D9C">
              <w:t>ется также в</w:t>
            </w:r>
            <w:r>
              <w:t xml:space="preserve"> случае, если Приложением пред</w:t>
            </w:r>
            <w:r w:rsidRPr="00AE7D9C">
              <w:t xml:space="preserve">усмотрено </w:t>
            </w:r>
            <w:proofErr w:type="gramStart"/>
            <w:r w:rsidRPr="00AE7D9C">
              <w:t>поэтапное выполнение</w:t>
            </w:r>
            <w:proofErr w:type="gramEnd"/>
            <w:r w:rsidRPr="00AE7D9C">
              <w:t xml:space="preserve"> и работа</w:t>
            </w:r>
            <w:r>
              <w:t xml:space="preserve"> </w:t>
            </w:r>
            <w:r w:rsidRPr="00AE7D9C">
              <w:t xml:space="preserve">по следующему этапу связана утверждением предыдущего. В случае, если вышеуказанные задержки длятся более 30 (Тридцати) кален- </w:t>
            </w:r>
            <w:proofErr w:type="spellStart"/>
            <w:r w:rsidRPr="00AE7D9C">
              <w:t>дарных</w:t>
            </w:r>
            <w:proofErr w:type="spellEnd"/>
            <w:r w:rsidRPr="00AE7D9C">
              <w:t xml:space="preserve"> дней Исполнитель вправе требовать, а Заказчик обязан выплатить полную стоимость оказанных и принятых Заказчиком услуг по соответствующему Приложению, в</w:t>
            </w:r>
            <w:r>
              <w:t> </w:t>
            </w:r>
            <w:r w:rsidRPr="00AE7D9C">
              <w:t>связи с тем, что оказание услуг стало невозможно благодаря его бездействию, Исполнитель рассчитал рабочее время на выполнение его поручения и случился простой сотрудников, задействованных в проекте.</w:t>
            </w:r>
          </w:p>
          <w:p w14:paraId="1C4C6BF9" w14:textId="77777777" w:rsidR="004D0F22" w:rsidRPr="006C4B29" w:rsidRDefault="004D0F22" w:rsidP="004D0F22"/>
          <w:p w14:paraId="3AD6FCB5" w14:textId="77777777" w:rsidR="004D0F22" w:rsidRPr="006C4B29" w:rsidRDefault="004D0F22" w:rsidP="004D0F22">
            <w:pPr>
              <w:pStyle w:val="headernum"/>
              <w:rPr>
                <w:lang w:val="ru-RU"/>
              </w:rPr>
            </w:pPr>
            <w:r w:rsidRPr="006C4B29">
              <w:rPr>
                <w:lang w:val="ru-RU"/>
              </w:rPr>
              <w:t>Обязанности Заказчика</w:t>
            </w:r>
          </w:p>
          <w:p w14:paraId="64A99002" w14:textId="77777777" w:rsidR="004D0F22" w:rsidRPr="006C4B29" w:rsidRDefault="004D0F22" w:rsidP="004D0F22">
            <w:pPr>
              <w:pStyle w:val="point"/>
            </w:pPr>
            <w:r w:rsidRPr="00AE7D9C">
              <w:t xml:space="preserve">Заказчик своевременно предоставляет </w:t>
            </w:r>
            <w:proofErr w:type="gramStart"/>
            <w:r w:rsidRPr="00AE7D9C">
              <w:t>ин- формацию</w:t>
            </w:r>
            <w:proofErr w:type="gramEnd"/>
            <w:r w:rsidRPr="00AE7D9C">
              <w:t xml:space="preserve"> </w:t>
            </w:r>
            <w:r>
              <w:t>и материалы, необходимые Испол</w:t>
            </w:r>
            <w:r w:rsidRPr="00AE7D9C">
              <w:t>нителю для выполнения его поручения.</w:t>
            </w:r>
          </w:p>
          <w:p w14:paraId="580677EA" w14:textId="77777777" w:rsidR="004D0F22" w:rsidRPr="006C4B29" w:rsidRDefault="004D0F22" w:rsidP="004D0F22">
            <w:pPr>
              <w:pStyle w:val="point"/>
            </w:pPr>
            <w:r w:rsidRPr="006C4B29">
              <w:t xml:space="preserve">Заказчик обязуется без неоправданной задержки, способной повлиять на сроки исполнения поручения: </w:t>
            </w:r>
          </w:p>
          <w:p w14:paraId="0B332806" w14:textId="77777777" w:rsidR="004D0F22" w:rsidRPr="006C4B29" w:rsidRDefault="004D0F22" w:rsidP="004D0F22">
            <w:pPr>
              <w:pStyle w:val="sub-point"/>
            </w:pPr>
            <w:r>
              <w:lastRenderedPageBreak/>
              <w:t>утверждать</w:t>
            </w:r>
            <w:r w:rsidRPr="006C4B29">
              <w:t xml:space="preserve"> разработанные Исполнителем творческие материалы или выносить мотивированные замечания (в рамках требований по техническому заданию/ брифингу) по их доработке;</w:t>
            </w:r>
          </w:p>
          <w:p w14:paraId="449323C1" w14:textId="77777777" w:rsidR="004D0F22" w:rsidRPr="006C4B29" w:rsidRDefault="004D0F22" w:rsidP="004D0F22">
            <w:pPr>
              <w:pStyle w:val="sub-point"/>
            </w:pPr>
            <w:r>
              <w:t>согласовывать</w:t>
            </w:r>
            <w:r w:rsidRPr="006C4B29">
              <w:t xml:space="preserve"> сметы, календарные планы и</w:t>
            </w:r>
            <w:r>
              <w:t> </w:t>
            </w:r>
            <w:r w:rsidRPr="006C4B29">
              <w:t>другие существенные условия поручения.</w:t>
            </w:r>
          </w:p>
          <w:p w14:paraId="5BCF7815" w14:textId="77777777" w:rsidR="004D0F22" w:rsidRPr="006C4B29" w:rsidRDefault="004D0F22" w:rsidP="004D0F22">
            <w:pPr>
              <w:pStyle w:val="point"/>
            </w:pPr>
            <w:r w:rsidRPr="006C4B29">
              <w:t>Заказчик осуществляет своевременную приемку всего исполненного Исполнителем в соответствии с условиями настоящего Договора.</w:t>
            </w:r>
          </w:p>
          <w:p w14:paraId="413E96B8" w14:textId="77777777" w:rsidR="004D0F22" w:rsidRPr="006C4B29" w:rsidRDefault="004D0F22" w:rsidP="004D0F22">
            <w:pPr>
              <w:pStyle w:val="point"/>
            </w:pPr>
            <w:r w:rsidRPr="006C4B29">
              <w:t>Заказчик своевременно и в полном объеме осуществляет оплату настоящего Договора.</w:t>
            </w:r>
          </w:p>
          <w:p w14:paraId="1928E990" w14:textId="77777777" w:rsidR="004D0F22" w:rsidRPr="006C4B29" w:rsidRDefault="004D0F22" w:rsidP="004D0F22"/>
          <w:p w14:paraId="5194EF2F" w14:textId="77777777" w:rsidR="004D0F22" w:rsidRPr="006C4B29" w:rsidRDefault="004D0F22" w:rsidP="004D0F22">
            <w:pPr>
              <w:pStyle w:val="headernum"/>
              <w:rPr>
                <w:lang w:val="ru-RU"/>
              </w:rPr>
            </w:pPr>
            <w:r w:rsidRPr="006C4B29">
              <w:rPr>
                <w:lang w:val="ru-RU"/>
              </w:rPr>
              <w:t>Финансовые условия</w:t>
            </w:r>
          </w:p>
          <w:p w14:paraId="59A8CEEA" w14:textId="77777777" w:rsidR="004D0F22" w:rsidRPr="006C4B29" w:rsidRDefault="004D0F22" w:rsidP="004D0F22">
            <w:pPr>
              <w:pStyle w:val="point"/>
            </w:pPr>
            <w:r w:rsidRPr="006C4B29">
              <w:t>Если иное не указано в Приложении к настоящему Договору, Заказчик осуществляет 50% предоплату стоимости услуг Исполнителя.</w:t>
            </w:r>
          </w:p>
          <w:p w14:paraId="3C16D5FA" w14:textId="77777777" w:rsidR="004D0F22" w:rsidRPr="006C4B29" w:rsidRDefault="004D0F22" w:rsidP="004D0F22">
            <w:pPr>
              <w:pStyle w:val="point"/>
            </w:pPr>
            <w:r w:rsidRPr="006C4B29">
              <w:t>Услуги Исполнителя НДС не облагаются в</w:t>
            </w:r>
            <w:r>
              <w:t> </w:t>
            </w:r>
            <w:r w:rsidRPr="006C4B29">
              <w:t>соответствии ст. 346.11 гл.26.2 Налогового кодекса РФ.</w:t>
            </w:r>
          </w:p>
          <w:p w14:paraId="531BB208" w14:textId="77777777" w:rsidR="004D0F22" w:rsidRPr="006C4B29" w:rsidRDefault="004D0F22" w:rsidP="004D0F22">
            <w:pPr>
              <w:pStyle w:val="point"/>
            </w:pPr>
            <w:r w:rsidRPr="006C4B29">
              <w:t>Обязательства по оплате считаются исполненными с даты зачисления полной суммы денежных средств на расчетный счет Исполнителя.</w:t>
            </w:r>
          </w:p>
          <w:p w14:paraId="6889D16B" w14:textId="77777777" w:rsidR="004D0F22" w:rsidRPr="006C4B29" w:rsidRDefault="004D0F22" w:rsidP="004D0F22"/>
          <w:p w14:paraId="0A33E106" w14:textId="77777777" w:rsidR="004D0F22" w:rsidRPr="006C4B29" w:rsidRDefault="004D0F22" w:rsidP="004D0F22">
            <w:pPr>
              <w:pStyle w:val="headernum"/>
              <w:rPr>
                <w:lang w:val="ru-RU"/>
              </w:rPr>
            </w:pPr>
            <w:r w:rsidRPr="006C4B29">
              <w:rPr>
                <w:lang w:val="ru-RU"/>
              </w:rPr>
              <w:t>Отчетность Исполнителя</w:t>
            </w:r>
          </w:p>
          <w:p w14:paraId="034C4CEB" w14:textId="77777777" w:rsidR="004D0F22" w:rsidRPr="006C4B29" w:rsidRDefault="004D0F22" w:rsidP="004D0F22">
            <w:pPr>
              <w:pStyle w:val="point"/>
            </w:pPr>
            <w:r w:rsidRPr="006C4B29">
              <w:t>Не позднее 5 (пяти) рабочих дней с момента исполнения соответствующего поручения, Исполнитель передает по Акту приема-передачи все произведенное по соответствующему поручению.</w:t>
            </w:r>
          </w:p>
          <w:p w14:paraId="212F8D85" w14:textId="77777777" w:rsidR="004D0F22" w:rsidRPr="006C4B29" w:rsidRDefault="004D0F22" w:rsidP="004D0F22">
            <w:pPr>
              <w:pStyle w:val="point"/>
            </w:pPr>
            <w:r w:rsidRPr="006C4B29">
              <w:t>Заказчик обязан в течение 5 (пяти)</w:t>
            </w:r>
            <w:r>
              <w:t xml:space="preserve"> </w:t>
            </w:r>
            <w:r w:rsidRPr="006C4B29">
              <w:t>рабочих дней утвердить и подписать Акт, направив один экземпляр Исполнителю, или в тот же срок представить Исполнителю мотивированные возражения по принятию Акта. Если в указанный срок утверждённый Акт или мотивированные возражения Исполнителю не поступили, считается, что Акт утвержден без возражений и поручение исполнено в соответствии с условиями настоящего Договора.</w:t>
            </w:r>
          </w:p>
          <w:p w14:paraId="3854D8FF" w14:textId="77777777" w:rsidR="004D0F22" w:rsidRPr="006C4B29" w:rsidRDefault="004D0F22" w:rsidP="004D0F22">
            <w:r>
              <w:br/>
            </w:r>
          </w:p>
          <w:p w14:paraId="2A158987" w14:textId="77777777" w:rsidR="004D0F22" w:rsidRPr="006C4B29" w:rsidRDefault="004D0F22" w:rsidP="004D0F22">
            <w:pPr>
              <w:pStyle w:val="headernum"/>
              <w:rPr>
                <w:lang w:val="ru-RU"/>
              </w:rPr>
            </w:pPr>
            <w:r w:rsidRPr="006C4B29">
              <w:rPr>
                <w:lang w:val="ru-RU"/>
              </w:rPr>
              <w:t>Ответственность Сторон. Освобождение от ответственности</w:t>
            </w:r>
          </w:p>
          <w:p w14:paraId="1749C02F" w14:textId="77777777" w:rsidR="004D0F22" w:rsidRPr="006C4B29" w:rsidRDefault="004D0F22" w:rsidP="004D0F22">
            <w:pPr>
              <w:pStyle w:val="point"/>
            </w:pPr>
            <w:r w:rsidRPr="006C4B29">
              <w:t>За неисполнение или ненадлежащее исполнение Договора Стороны несут ответственность в соответствии с действующим законодательством РФ и условиями настоящего Договора.</w:t>
            </w:r>
          </w:p>
          <w:p w14:paraId="035E9123" w14:textId="77777777" w:rsidR="004D0F22" w:rsidRPr="006C4B29" w:rsidRDefault="004D0F22" w:rsidP="004D0F22">
            <w:pPr>
              <w:pStyle w:val="point"/>
            </w:pPr>
            <w:r w:rsidRPr="006C4B29">
              <w:t>В случае, если представленные Исполнителем работы/услуги по договору, не соответствуют условиям Приложения с описанием да</w:t>
            </w:r>
            <w:r>
              <w:t xml:space="preserve">нных работ, Заказчик в течение </w:t>
            </w:r>
            <w:r w:rsidRPr="00AE7D9C">
              <w:t>5 (пяти)</w:t>
            </w:r>
            <w:r w:rsidRPr="006C4B29">
              <w:t xml:space="preserve"> рабочих дней обязан отправить аргументированное возражение Исполнителю, после чего Исполнитель </w:t>
            </w:r>
            <w:r w:rsidRPr="006C4B29">
              <w:lastRenderedPageBreak/>
              <w:t>обязан обеспечить выполнение дополнительных работ в течение разумного срока, оговоренного сторонами.</w:t>
            </w:r>
          </w:p>
          <w:p w14:paraId="5DF298D2" w14:textId="77777777" w:rsidR="004D0F22" w:rsidRPr="006C4B29" w:rsidRDefault="004D0F22" w:rsidP="004D0F22">
            <w:pPr>
              <w:pStyle w:val="point"/>
            </w:pPr>
            <w:r w:rsidRPr="006C4B29">
              <w:t>Исполнитель вправе отказаться от выполнения дополнительных работ в случае необоснованного возражения Заказчика от утверждения услуг. Обоснованными возражениями считаются требования, утверждённые в</w:t>
            </w:r>
            <w:r>
              <w:t> </w:t>
            </w:r>
            <w:r w:rsidRPr="006C4B29">
              <w:t>Приложении/техническом задании к</w:t>
            </w:r>
            <w:r>
              <w:t> </w:t>
            </w:r>
            <w:r w:rsidRPr="006C4B29">
              <w:t>настоящему Договору.</w:t>
            </w:r>
          </w:p>
          <w:p w14:paraId="3EDD9777" w14:textId="77777777" w:rsidR="004D0F22" w:rsidRPr="006C4B29" w:rsidRDefault="004D0F22" w:rsidP="004D0F22">
            <w:pPr>
              <w:pStyle w:val="point"/>
            </w:pPr>
            <w:r w:rsidRPr="006C4B29">
              <w:t>Ни одна из Сторон не несет ответственности за полное или частичное неисполнение своих обязательств, если такое неисполнение является следствием обстоятельств непреодолимой силы, таких как наводнение, пожар, землетрясение или другие стихийные бедствия, война или военные действия, забастовки и действия правительств и государственных служб, каковые обстоятельства не позволяют сторонам исполнить обязательства, предусмотренные настоящим Договором.</w:t>
            </w:r>
          </w:p>
          <w:p w14:paraId="56088EA4" w14:textId="77777777" w:rsidR="004D0F22" w:rsidRPr="006C4B29" w:rsidRDefault="004D0F22" w:rsidP="004D0F22">
            <w:pPr>
              <w:pStyle w:val="point"/>
            </w:pPr>
            <w:r w:rsidRPr="006C4B29">
              <w:t>Если любое из вышеуказанных обстоятельств непосредственно влияет на своевременное исполнение обязательств по настоящему Договору, срок их исполнения продлевается на период, в течение которого исполнить эти обязательства было невозможным вследствие обстоятельств непреодолимой силы.</w:t>
            </w:r>
          </w:p>
          <w:p w14:paraId="2154FE53" w14:textId="77777777" w:rsidR="004D0F22" w:rsidRPr="006C4B29" w:rsidRDefault="004D0F22" w:rsidP="004D0F22">
            <w:pPr>
              <w:pStyle w:val="point"/>
            </w:pPr>
            <w:r w:rsidRPr="006C4B29">
              <w:t>В случае возникновения обстоятельств непреодолимой силы Сторона, лишенная возможности исполнить свои обязательства в течение 5 (пяти) рабочих дней после наступления соответствующих обстоятельств в письменном виде уведомляет другую Сторону о наступлении, предполагаемом сроке действия и прекращения этих обстоятельств. Срок действия обстоятельств непреодолимой силы исчисляется с момента уведомления.</w:t>
            </w:r>
          </w:p>
          <w:p w14:paraId="54AD7A56" w14:textId="77777777" w:rsidR="004D0F22" w:rsidRPr="006C4B29" w:rsidRDefault="004D0F22" w:rsidP="004D0F22"/>
          <w:p w14:paraId="1E3B1A53" w14:textId="77777777" w:rsidR="004D0F22" w:rsidRPr="006C4B29" w:rsidRDefault="004D0F22" w:rsidP="004D0F22">
            <w:pPr>
              <w:pStyle w:val="headernum"/>
              <w:rPr>
                <w:lang w:val="ru-RU"/>
              </w:rPr>
            </w:pPr>
            <w:r w:rsidRPr="006C4B29">
              <w:rPr>
                <w:lang w:val="ru-RU"/>
              </w:rPr>
              <w:t>Срок действия Договора. Прекращение срока действия</w:t>
            </w:r>
          </w:p>
          <w:p w14:paraId="5C6D96E7" w14:textId="77777777" w:rsidR="004D0F22" w:rsidRPr="006C4B29" w:rsidRDefault="004D0F22" w:rsidP="004D0F22">
            <w:pPr>
              <w:pStyle w:val="point"/>
            </w:pPr>
            <w:r w:rsidRPr="006C4B29">
              <w:t>Настоящий Договор вступает в силу с даты его подписания и действует в течение 1 (одного) года, но в любом случае до полного выполнения обязательств по договору Сторонами. Действие Договора может быть продлено сроком еще на 1 (од</w:t>
            </w:r>
            <w:r>
              <w:t>ин) год по письменному соглаше</w:t>
            </w:r>
            <w:r w:rsidRPr="006C4B29">
              <w:t xml:space="preserve">нию Сторон. </w:t>
            </w:r>
          </w:p>
          <w:p w14:paraId="7342F0F5" w14:textId="77777777" w:rsidR="004D0F22" w:rsidRPr="006C4B29" w:rsidRDefault="004D0F22" w:rsidP="004D0F22">
            <w:pPr>
              <w:pStyle w:val="point"/>
            </w:pPr>
            <w:r w:rsidRPr="006C4B29">
              <w:t>Досрочное прекращение договора допускается по основаниям действующего законодательства РФ.</w:t>
            </w:r>
          </w:p>
          <w:p w14:paraId="6A22ED6C" w14:textId="77777777" w:rsidR="004D0F22" w:rsidRPr="006C4B29" w:rsidRDefault="004D0F22" w:rsidP="004D0F22"/>
          <w:p w14:paraId="58FB4357" w14:textId="77777777" w:rsidR="004D0F22" w:rsidRPr="006C4B29" w:rsidRDefault="004D0F22" w:rsidP="004D0F22">
            <w:pPr>
              <w:pStyle w:val="headernum"/>
              <w:rPr>
                <w:lang w:val="ru-RU"/>
              </w:rPr>
            </w:pPr>
            <w:r w:rsidRPr="006C4B29">
              <w:rPr>
                <w:lang w:val="ru-RU"/>
              </w:rPr>
              <w:t>Применимое право и порядок разрешения споров</w:t>
            </w:r>
          </w:p>
          <w:p w14:paraId="3A534B27" w14:textId="77777777" w:rsidR="004D0F22" w:rsidRPr="006C4B29" w:rsidRDefault="004D0F22" w:rsidP="004D0F22">
            <w:pPr>
              <w:pStyle w:val="point"/>
            </w:pPr>
            <w:r w:rsidRPr="006C4B29">
              <w:lastRenderedPageBreak/>
              <w:t xml:space="preserve">Настоящий Договор, порядок его исполнения, а также все споры, вытекающие из настоящего Договора, регулируются правом Российской Федерации. </w:t>
            </w:r>
          </w:p>
          <w:p w14:paraId="2876FC3F" w14:textId="77777777" w:rsidR="004D0F22" w:rsidRPr="006C4B29" w:rsidRDefault="004D0F22" w:rsidP="004D0F22">
            <w:pPr>
              <w:pStyle w:val="point"/>
            </w:pPr>
            <w:r w:rsidRPr="006C4B29">
              <w:t>Все споры по настоящему договору, включая споры о его действительности, заключении, изменении и расторжении, отказе от него и</w:t>
            </w:r>
            <w:r>
              <w:t> </w:t>
            </w:r>
            <w:r w:rsidRPr="006C4B29">
              <w:t>о</w:t>
            </w:r>
            <w:r>
              <w:t> </w:t>
            </w:r>
            <w:r w:rsidRPr="006C4B29">
              <w:t>его исполнении, который Сторонам не удастся урегулировать переговорами, пере- даются на разрешение в Арбитражный суд г.</w:t>
            </w:r>
            <w:r>
              <w:t> </w:t>
            </w:r>
            <w:r w:rsidRPr="006C4B29">
              <w:t>Москвы.</w:t>
            </w:r>
          </w:p>
          <w:p w14:paraId="77B7D7FF" w14:textId="77777777" w:rsidR="004D0F22" w:rsidRPr="006C4B29" w:rsidRDefault="004D0F22" w:rsidP="004D0F22"/>
          <w:p w14:paraId="62E64D0B" w14:textId="77777777" w:rsidR="004D0F22" w:rsidRPr="006C4B29" w:rsidRDefault="004D0F22" w:rsidP="004D0F22">
            <w:pPr>
              <w:pStyle w:val="headernum"/>
              <w:rPr>
                <w:lang w:val="ru-RU"/>
              </w:rPr>
            </w:pPr>
            <w:r w:rsidRPr="006C4B29">
              <w:rPr>
                <w:lang w:val="ru-RU"/>
              </w:rPr>
              <w:t>Использование информации</w:t>
            </w:r>
          </w:p>
          <w:p w14:paraId="38267F21" w14:textId="77777777" w:rsidR="004D0F22" w:rsidRPr="006C4B29" w:rsidRDefault="004D0F22" w:rsidP="004D0F22">
            <w:pPr>
              <w:pStyle w:val="point"/>
            </w:pPr>
            <w:r w:rsidRPr="00AE7D9C">
              <w:t xml:space="preserve">Любая информация, передаваемая Заказ- </w:t>
            </w:r>
            <w:proofErr w:type="spellStart"/>
            <w:r w:rsidRPr="00AE7D9C">
              <w:t>чиком</w:t>
            </w:r>
            <w:proofErr w:type="spellEnd"/>
            <w:r w:rsidRPr="00AE7D9C">
              <w:t xml:space="preserve"> Исполнителю, имеющая указание</w:t>
            </w:r>
            <w:r>
              <w:t xml:space="preserve"> </w:t>
            </w:r>
            <w:r w:rsidRPr="00AE7D9C">
              <w:t>на ограничение ее использования или другое осязаемое обозначение права собственности, а также уст</w:t>
            </w:r>
            <w:r>
              <w:t>ная информация, в отношении ко</w:t>
            </w:r>
            <w:r w:rsidRPr="00AE7D9C">
              <w:t>торой Исполнителю поставлено в известность о ее конфиденциальном характере и</w:t>
            </w:r>
            <w:r>
              <w:t> </w:t>
            </w:r>
            <w:r w:rsidRPr="00AE7D9C">
              <w:t>которая передается Исполнителю в соответствии</w:t>
            </w:r>
            <w:r>
              <w:t xml:space="preserve">. </w:t>
            </w:r>
            <w:r w:rsidRPr="00AE7D9C">
              <w:t>с настоящим</w:t>
            </w:r>
            <w:r>
              <w:t xml:space="preserve"> Договором или в ходе подготов</w:t>
            </w:r>
            <w:r w:rsidRPr="00AE7D9C">
              <w:t>ки к его подписанию (далее – «Информация»), является собственностью Заказчика.</w:t>
            </w:r>
          </w:p>
          <w:p w14:paraId="37E7F08D" w14:textId="77777777" w:rsidR="004D0F22" w:rsidRPr="006C4B29" w:rsidRDefault="004D0F22" w:rsidP="004D0F22">
            <w:pPr>
              <w:pStyle w:val="point"/>
            </w:pPr>
            <w:r w:rsidRPr="006C4B29">
              <w:t>При отсутствии письменного разрешения Заказчика такая Информация: (i) хранится Исполнителем в тайне и используется только в</w:t>
            </w:r>
            <w:r>
              <w:t> </w:t>
            </w:r>
            <w:r w:rsidRPr="006C4B29">
              <w:t>целях, предусмотренных настоящим Договором; (</w:t>
            </w:r>
            <w:proofErr w:type="spellStart"/>
            <w:r w:rsidRPr="006C4B29">
              <w:t>ii</w:t>
            </w:r>
            <w:proofErr w:type="spellEnd"/>
            <w:r w:rsidRPr="006C4B29">
              <w:t>) не подлежит полному или частичному размножению или копированию, за исключением случаев, предусмотренных настоящим Договором;</w:t>
            </w:r>
          </w:p>
          <w:p w14:paraId="580429B6" w14:textId="77777777" w:rsidR="004D0F22" w:rsidRPr="006C4B29" w:rsidRDefault="004D0F22" w:rsidP="004D0F22">
            <w:pPr>
              <w:pStyle w:val="point"/>
            </w:pPr>
            <w:r w:rsidRPr="006C4B29">
              <w:t>Вышеназванные ограничения не относятся к</w:t>
            </w:r>
            <w:r>
              <w:t> </w:t>
            </w:r>
            <w:r w:rsidRPr="006C4B29">
              <w:t>любой части Информации, которая была известна Исполнителем без каких-либо обязательств сохранять ее в тайне; является общедоступной или известной в данной области вне связи с ее нарушением Исполнителем своих обязательств; или полностью или самостоятельно разработана Исполнителем. Ни одна из сторон не должна раскрывать условия настоящего Договора без предварительного письменного согласия другой стороны.</w:t>
            </w:r>
          </w:p>
          <w:p w14:paraId="32C118D0" w14:textId="77777777" w:rsidR="004D0F22" w:rsidRPr="006C4B29" w:rsidRDefault="004D0F22" w:rsidP="004D0F22">
            <w:r>
              <w:br/>
            </w:r>
            <w:r>
              <w:br/>
            </w:r>
            <w:r>
              <w:br/>
            </w:r>
            <w:r>
              <w:br/>
            </w:r>
          </w:p>
          <w:p w14:paraId="34E1BA68" w14:textId="77777777" w:rsidR="004D0F22" w:rsidRPr="006C4B29" w:rsidRDefault="004D0F22" w:rsidP="004D0F22">
            <w:pPr>
              <w:pStyle w:val="headernum"/>
              <w:rPr>
                <w:lang w:val="ru-RU"/>
              </w:rPr>
            </w:pPr>
            <w:r w:rsidRPr="006C4B29">
              <w:rPr>
                <w:lang w:val="ru-RU"/>
              </w:rPr>
              <w:t>Прочие условия</w:t>
            </w:r>
          </w:p>
          <w:p w14:paraId="52B8EF43" w14:textId="77777777" w:rsidR="004D0F22" w:rsidRPr="006C4B29" w:rsidRDefault="004D0F22" w:rsidP="004D0F22">
            <w:pPr>
              <w:pStyle w:val="point"/>
            </w:pPr>
            <w:r w:rsidRPr="006C4B29">
              <w:t>Настоящий Договор и Дополнительные соглашения к нему включают все договоренности Сторон относительно предмета настоящего Договора и заменяют все предшествующие письменные и устные переговоры и договоренности между ними. Изменения к</w:t>
            </w:r>
            <w:r>
              <w:t> </w:t>
            </w:r>
            <w:r w:rsidRPr="006C4B29">
              <w:t>настоящему Договору имеют силу только при их оформлении в письменном виде и</w:t>
            </w:r>
            <w:r>
              <w:t> </w:t>
            </w:r>
            <w:r w:rsidRPr="006C4B29">
              <w:t>подписании Сторонами по настоящему Договору.</w:t>
            </w:r>
          </w:p>
          <w:p w14:paraId="1BBFC21F" w14:textId="77777777" w:rsidR="004D0F22" w:rsidRPr="006C4B29" w:rsidRDefault="004D0F22" w:rsidP="004D0F22">
            <w:pPr>
              <w:pStyle w:val="point"/>
            </w:pPr>
            <w:r w:rsidRPr="006C4B29">
              <w:lastRenderedPageBreak/>
              <w:t>Ни права, ни обязательства Исполнителем в</w:t>
            </w:r>
            <w:r>
              <w:t> </w:t>
            </w:r>
            <w:r w:rsidRPr="006C4B29">
              <w:t xml:space="preserve">связи с выполнением работ и/или оказанием услуг по настоящему Договору не подлежат уступке или передаче без предварительного письменного согласия Заказчика. </w:t>
            </w:r>
          </w:p>
          <w:p w14:paraId="2686DE81" w14:textId="77777777" w:rsidR="004D0F22" w:rsidRDefault="004D0F22" w:rsidP="004D0F22">
            <w:pPr>
              <w:pStyle w:val="point"/>
            </w:pPr>
            <w:r w:rsidRPr="006C4B29">
              <w:t xml:space="preserve">Недействительность одного или нескольких положений настоящего Договора не затрагивает и не ограничивает действительности остальных положений настоящего Договора при условии, что Стороны приложат все усилия для замены этого положения новыми положениями, соответствующими действующими законодательству РФ. </w:t>
            </w:r>
          </w:p>
          <w:p w14:paraId="1F12BA08" w14:textId="77777777" w:rsidR="004D0F22" w:rsidRPr="00AE7D9C" w:rsidRDefault="004D0F22" w:rsidP="004D0F22">
            <w:pPr>
              <w:pStyle w:val="point"/>
            </w:pPr>
            <w:r w:rsidRPr="00AE7D9C">
              <w:t>Авторские и смежные права на концепции, дизайн, тексты и другие рекламные матери- алы, разработанные по поручению и заказу Заказчика в рамках настоящего Договора (далее – «Произведение»), которые Заказчик принял и оплатил, переходят к Заказчику по факту подпи</w:t>
            </w:r>
            <w:r>
              <w:t>сания Акта приема-передачи Сто</w:t>
            </w:r>
            <w:r w:rsidRPr="00AE7D9C">
              <w:t>ронами по соответствующему Приложению при условии их полной оплаты. В случае, если к моменту подписания Акта, передаваемые</w:t>
            </w:r>
            <w:r>
              <w:t xml:space="preserve"> </w:t>
            </w:r>
            <w:r w:rsidRPr="00AE7D9C">
              <w:t>по Акту р</w:t>
            </w:r>
            <w:r>
              <w:t>аботы, еще не были оплачены За</w:t>
            </w:r>
            <w:r w:rsidRPr="00AE7D9C">
              <w:t xml:space="preserve">казчиком, авторские права на передаваемые Произведения считаются переданными с </w:t>
            </w:r>
            <w:proofErr w:type="spellStart"/>
            <w:proofErr w:type="gramStart"/>
            <w:r w:rsidRPr="00AE7D9C">
              <w:t>мо</w:t>
            </w:r>
            <w:proofErr w:type="spellEnd"/>
            <w:r w:rsidRPr="00AE7D9C">
              <w:t>- мента</w:t>
            </w:r>
            <w:proofErr w:type="gramEnd"/>
            <w:r w:rsidRPr="00AE7D9C">
              <w:t xml:space="preserve"> их полной оплаты Заказчиком. Заказчик имеет право изменять, передавать результаты интеллектуальной деятельности Исполнителя по своему усмотрению третьим лицам, </w:t>
            </w:r>
            <w:proofErr w:type="spellStart"/>
            <w:proofErr w:type="gramStart"/>
            <w:r w:rsidRPr="00AE7D9C">
              <w:t>выпол</w:t>
            </w:r>
            <w:proofErr w:type="spellEnd"/>
            <w:r w:rsidRPr="00AE7D9C">
              <w:t xml:space="preserve">- </w:t>
            </w:r>
            <w:proofErr w:type="spellStart"/>
            <w:r w:rsidRPr="00AE7D9C">
              <w:t>ненного</w:t>
            </w:r>
            <w:proofErr w:type="spellEnd"/>
            <w:proofErr w:type="gramEnd"/>
            <w:r w:rsidRPr="00AE7D9C">
              <w:t xml:space="preserve"> в рамках настоящего Договора.</w:t>
            </w:r>
            <w:r>
              <w:br/>
            </w:r>
            <w:r w:rsidRPr="00AE7D9C">
              <w:t>В частности, если иное не установлено в</w:t>
            </w:r>
            <w:r>
              <w:t> </w:t>
            </w:r>
            <w:r w:rsidRPr="00AE7D9C">
              <w:t>Приложении, Заказчику передаются следующие права и на следующих условиях:</w:t>
            </w:r>
          </w:p>
          <w:p w14:paraId="2C777D1B" w14:textId="77777777" w:rsidR="004D0F22" w:rsidRPr="006C4B29" w:rsidRDefault="004D0F22" w:rsidP="004D0F22">
            <w:pPr>
              <w:pStyle w:val="sub-point"/>
            </w:pPr>
            <w:r w:rsidRPr="006C4B29">
              <w:t>воспроизводить произведение (право на воспроизведение);</w:t>
            </w:r>
          </w:p>
          <w:p w14:paraId="7F07311F" w14:textId="77777777" w:rsidR="004D0F22" w:rsidRPr="006C4B29" w:rsidRDefault="004D0F22" w:rsidP="004D0F22">
            <w:pPr>
              <w:pStyle w:val="sub-point"/>
            </w:pPr>
            <w:r w:rsidRPr="006C4B29">
              <w:t>распространять экземпляры Произведения любым способом: продавать, сдавать в прокат и так далее (право на распространение);</w:t>
            </w:r>
          </w:p>
          <w:p w14:paraId="51F47AEE" w14:textId="77777777" w:rsidR="004D0F22" w:rsidRPr="006C4B29" w:rsidRDefault="004D0F22" w:rsidP="004D0F22">
            <w:pPr>
              <w:pStyle w:val="sub-point"/>
            </w:pPr>
            <w:r w:rsidRPr="006C4B29">
              <w:t>импортировать экземпляры Произведения в</w:t>
            </w:r>
            <w:r>
              <w:t> </w:t>
            </w:r>
            <w:r w:rsidRPr="006C4B29">
              <w:t>целях распространения (право на импорт);</w:t>
            </w:r>
          </w:p>
          <w:p w14:paraId="2B1CE24A" w14:textId="77777777" w:rsidR="004D0F22" w:rsidRPr="006C4B29" w:rsidRDefault="004D0F22" w:rsidP="004D0F22">
            <w:pPr>
              <w:pStyle w:val="sub-point"/>
            </w:pPr>
            <w:r w:rsidRPr="006C4B29">
              <w:t>публично показывать Произведение (право на публичный показ);</w:t>
            </w:r>
          </w:p>
          <w:p w14:paraId="0E2204F5" w14:textId="77777777" w:rsidR="004D0F22" w:rsidRPr="006C4B29" w:rsidRDefault="004D0F22" w:rsidP="004D0F22">
            <w:pPr>
              <w:pStyle w:val="sub-point"/>
            </w:pPr>
            <w:r w:rsidRPr="006C4B29">
              <w:t>переделывать и другим образом перерабатывать Произведение (право на переработку).</w:t>
            </w:r>
          </w:p>
          <w:p w14:paraId="4A24D6D6" w14:textId="77777777" w:rsidR="004D0F22" w:rsidRPr="006C4B29" w:rsidRDefault="004D0F22" w:rsidP="004D0F22">
            <w:pPr>
              <w:pStyle w:val="sub-point"/>
            </w:pPr>
            <w:r w:rsidRPr="006C4B29">
              <w:t>и осуществлять иные права в соответствии с</w:t>
            </w:r>
            <w:r>
              <w:t> </w:t>
            </w:r>
            <w:r w:rsidRPr="006C4B29">
              <w:t>действующим законодательством РФ об авторских и смежных правах.</w:t>
            </w:r>
          </w:p>
          <w:p w14:paraId="0252B38D" w14:textId="77777777" w:rsidR="004D0F22" w:rsidRPr="006C4B29" w:rsidRDefault="004D0F22" w:rsidP="004D0F22">
            <w:r w:rsidRPr="006C4B29">
              <w:t>Заказчик имеет право запрещать подобное использование Произведения другим лицам. Исключительные права на использование Произведения передаются на неограниченный срок без ограничения по территории использования, если иное не предусмотрено в Приложениях.</w:t>
            </w:r>
          </w:p>
          <w:p w14:paraId="39BED99A" w14:textId="77777777" w:rsidR="004D0F22" w:rsidRPr="006C4B29" w:rsidRDefault="004D0F22" w:rsidP="004D0F22">
            <w:r w:rsidRPr="006C4B29">
              <w:t>При этом Исполнитель имеет право использовать Произведения исключительно в собственных презентационных целях (в том числе в своих презентационных материалах, портфолио, на конкурсах и</w:t>
            </w:r>
            <w:r>
              <w:t> </w:t>
            </w:r>
            <w:r w:rsidRPr="006C4B29">
              <w:t>фестива</w:t>
            </w:r>
            <w:r w:rsidRPr="006C4B29">
              <w:lastRenderedPageBreak/>
              <w:t>лях). Использование Произведения в</w:t>
            </w:r>
            <w:r>
              <w:t> </w:t>
            </w:r>
            <w:r w:rsidRPr="006C4B29">
              <w:t>иных целях возможно Исполнителем исключительно с письменного разрешения Заказчика.</w:t>
            </w:r>
          </w:p>
          <w:p w14:paraId="69AEB752" w14:textId="77777777" w:rsidR="004D0F22" w:rsidRPr="006C4B29" w:rsidRDefault="004D0F22" w:rsidP="004D0F22">
            <w:r w:rsidRPr="006C4B29">
              <w:t>Исполнитель гарантирует, что все права, передаваемые по настоящему Договору, будут свободны от прав третьих лиц и не нарушают таких прав.</w:t>
            </w:r>
          </w:p>
          <w:p w14:paraId="6EBBB57B" w14:textId="77777777" w:rsidR="004D0F22" w:rsidRPr="006C4B29" w:rsidRDefault="004D0F22" w:rsidP="004D0F22">
            <w:r w:rsidRPr="006C4B29">
              <w:t xml:space="preserve">Исполнитель гарантирует и заверяет отсутствие прав третьих лиц на отчуждаемые по Договору прав на ИС, в случае дачи ложных гарантий и заверений возместить все убытки, понесенные Заказчиком в случае наличия претензий со стороны третьих лиц. </w:t>
            </w:r>
          </w:p>
          <w:p w14:paraId="322E10B8" w14:textId="77777777" w:rsidR="004D0F22" w:rsidRPr="006C4B29" w:rsidRDefault="004D0F22" w:rsidP="004D0F22">
            <w:pPr>
              <w:pStyle w:val="point"/>
            </w:pPr>
            <w:r w:rsidRPr="006C4B29">
              <w:t xml:space="preserve">Настоящий Договор подписывается в двух экземплярах на русском языке, каждый из которых считается оригиналом. Каждая Сторона получает по одному подписанному оригиналу для хранения в своей документации. </w:t>
            </w:r>
          </w:p>
          <w:p w14:paraId="24000EB7" w14:textId="7CB4B418" w:rsidR="004D0F22" w:rsidRPr="004D0F22" w:rsidRDefault="004D0F22" w:rsidP="00FE4912"/>
        </w:tc>
        <w:tc>
          <w:tcPr>
            <w:tcW w:w="5314" w:type="dxa"/>
            <w:tcBorders>
              <w:top w:val="nil"/>
              <w:bottom w:val="nil"/>
              <w:right w:val="nil"/>
            </w:tcBorders>
          </w:tcPr>
          <w:p w14:paraId="2E11481E" w14:textId="77777777" w:rsidR="004D0F22" w:rsidRPr="00FE4912" w:rsidRDefault="004D0F22" w:rsidP="004D0F22">
            <w:pPr>
              <w:rPr>
                <w:rFonts w:eastAsiaTheme="majorEastAsia" w:cstheme="majorBidi"/>
                <w:b/>
                <w:bCs/>
                <w:kern w:val="28"/>
                <w:sz w:val="24"/>
                <w:lang w:val="en-US"/>
              </w:rPr>
            </w:pPr>
            <w:r w:rsidRPr="00FE4912">
              <w:rPr>
                <w:rFonts w:eastAsiaTheme="majorEastAsia" w:cstheme="majorBidi"/>
                <w:b/>
                <w:bCs/>
                <w:kern w:val="28"/>
                <w:sz w:val="24"/>
                <w:lang w:val="en-US"/>
              </w:rPr>
              <w:lastRenderedPageBreak/>
              <w:t>Agreement No.</w:t>
            </w:r>
            <w:r w:rsidRPr="00FE4912">
              <w:rPr>
                <w:rFonts w:ascii="Times New Roman" w:eastAsiaTheme="majorEastAsia" w:hAnsi="Times New Roman" w:cs="Times New Roman"/>
                <w:b/>
                <w:bCs/>
                <w:kern w:val="28"/>
                <w:sz w:val="24"/>
                <w:lang w:val="en-US"/>
              </w:rPr>
              <w:t> </w:t>
            </w:r>
            <w:r>
              <w:rPr>
                <w:rFonts w:eastAsiaTheme="majorEastAsia" w:cstheme="majorBidi"/>
                <w:b/>
                <w:bCs/>
                <w:kern w:val="28"/>
                <w:sz w:val="24"/>
                <w:lang w:val="en-US"/>
              </w:rPr>
              <w:t>--</w:t>
            </w:r>
          </w:p>
          <w:p w14:paraId="6808750D" w14:textId="77777777" w:rsidR="004D0F22" w:rsidRPr="00FE4912" w:rsidRDefault="004D0F22" w:rsidP="004D0F22">
            <w:pPr>
              <w:rPr>
                <w:rFonts w:eastAsiaTheme="majorEastAsia" w:cstheme="majorBidi"/>
                <w:b/>
                <w:bCs/>
                <w:kern w:val="28"/>
                <w:sz w:val="24"/>
                <w:lang w:val="en-US"/>
              </w:rPr>
            </w:pPr>
          </w:p>
          <w:p w14:paraId="277F4F83" w14:textId="4D036F00" w:rsidR="004D0F22" w:rsidRPr="00FE4912" w:rsidRDefault="004D0F22" w:rsidP="004D0F22">
            <w:pPr>
              <w:rPr>
                <w:rFonts w:eastAsiaTheme="majorEastAsia" w:cstheme="majorBidi"/>
                <w:kern w:val="28"/>
                <w:sz w:val="24"/>
                <w:lang w:val="en-US"/>
              </w:rPr>
            </w:pPr>
            <w:r>
              <w:rPr>
                <w:rFonts w:eastAsiaTheme="majorEastAsia" w:cstheme="majorBidi"/>
                <w:kern w:val="28"/>
                <w:sz w:val="24"/>
              </w:rPr>
              <w:t>--</w:t>
            </w:r>
            <w:r w:rsidRPr="00FE4912">
              <w:rPr>
                <w:rFonts w:eastAsiaTheme="majorEastAsia" w:cstheme="majorBidi"/>
                <w:kern w:val="28"/>
                <w:sz w:val="24"/>
                <w:lang w:val="en-US"/>
              </w:rPr>
              <w:t xml:space="preserve"> </w:t>
            </w:r>
            <w:r>
              <w:rPr>
                <w:rFonts w:eastAsiaTheme="majorEastAsia" w:cstheme="majorBidi"/>
                <w:kern w:val="28"/>
                <w:sz w:val="24"/>
              </w:rPr>
              <w:t>ММ</w:t>
            </w:r>
            <w:r w:rsidRPr="00FE4912">
              <w:rPr>
                <w:rFonts w:eastAsiaTheme="majorEastAsia" w:cstheme="majorBidi"/>
                <w:kern w:val="28"/>
                <w:sz w:val="24"/>
                <w:lang w:val="en-US"/>
              </w:rPr>
              <w:t xml:space="preserve"> 2020 </w:t>
            </w:r>
            <w:r w:rsidRPr="00FE4912">
              <w:rPr>
                <w:rFonts w:eastAsiaTheme="majorEastAsia" w:cstheme="majorBidi"/>
                <w:kern w:val="28"/>
                <w:sz w:val="24"/>
                <w:lang w:val="en-US"/>
              </w:rPr>
              <w:tab/>
            </w:r>
          </w:p>
          <w:p w14:paraId="5A1A1B9F" w14:textId="77777777" w:rsidR="004D0F22" w:rsidRPr="00FE4912" w:rsidRDefault="004D0F22" w:rsidP="004D0F22">
            <w:pPr>
              <w:rPr>
                <w:rFonts w:eastAsiaTheme="majorEastAsia" w:cstheme="majorBidi"/>
                <w:kern w:val="28"/>
                <w:sz w:val="24"/>
                <w:lang w:val="en-US"/>
              </w:rPr>
            </w:pPr>
            <w:r w:rsidRPr="00FE4912">
              <w:rPr>
                <w:rFonts w:eastAsiaTheme="majorEastAsia" w:cstheme="majorBidi"/>
                <w:kern w:val="28"/>
                <w:sz w:val="24"/>
                <w:lang w:val="en-US"/>
              </w:rPr>
              <w:t>Moscow</w:t>
            </w:r>
          </w:p>
          <w:p w14:paraId="36A28418" w14:textId="77777777" w:rsidR="004D0F22" w:rsidRDefault="004D0F22" w:rsidP="004D0F22">
            <w:pPr>
              <w:rPr>
                <w:lang w:val="en-GB"/>
              </w:rPr>
            </w:pPr>
          </w:p>
          <w:p w14:paraId="13B264B0" w14:textId="77777777" w:rsidR="004D0F22" w:rsidRDefault="004D0F22" w:rsidP="004D0F22">
            <w:pPr>
              <w:rPr>
                <w:lang w:val="en-GB"/>
              </w:rPr>
            </w:pPr>
          </w:p>
          <w:p w14:paraId="3DCD70DB" w14:textId="77777777" w:rsidR="004D0F22" w:rsidRPr="00FE4912" w:rsidRDefault="004D0F22" w:rsidP="004D0F22">
            <w:pPr>
              <w:rPr>
                <w:lang w:val="en-GB"/>
              </w:rPr>
            </w:pPr>
            <w:r w:rsidRPr="00FE4912">
              <w:rPr>
                <w:lang w:val="en-GB"/>
              </w:rPr>
              <w:t xml:space="preserve">---------- hereinafter referred to as “the Client” represented by -------------- acting on the basis of the ----------, on the one part, and Limited Liability Company “ESH GRUPPA” represented by </w:t>
            </w:r>
            <w:proofErr w:type="spellStart"/>
            <w:r w:rsidRPr="00FE4912">
              <w:rPr>
                <w:lang w:val="en-GB"/>
              </w:rPr>
              <w:t>Kozhanov</w:t>
            </w:r>
            <w:proofErr w:type="spellEnd"/>
            <w:r w:rsidRPr="00FE4912">
              <w:rPr>
                <w:lang w:val="en-GB"/>
              </w:rPr>
              <w:t xml:space="preserve"> Valeriy </w:t>
            </w:r>
            <w:proofErr w:type="spellStart"/>
            <w:r w:rsidRPr="00FE4912">
              <w:rPr>
                <w:lang w:val="en-GB"/>
              </w:rPr>
              <w:t>Aleksandrovich</w:t>
            </w:r>
            <w:proofErr w:type="spellEnd"/>
            <w:r w:rsidRPr="00FE4912">
              <w:rPr>
                <w:lang w:val="en-GB"/>
              </w:rPr>
              <w:t xml:space="preserve"> acting on the basis of the Articles of Association, hereinafter referred to as the “the Executor”, on the other part, collectively referred to as the “Parties”, have concluded this agreement (hereinafter—</w:t>
            </w:r>
            <w:r w:rsidRPr="00FE4912">
              <w:rPr>
                <w:rFonts w:ascii="Times New Roman" w:hAnsi="Times New Roman" w:cs="Times New Roman"/>
                <w:lang w:val="en-GB"/>
              </w:rPr>
              <w:t> </w:t>
            </w:r>
            <w:r w:rsidRPr="00FE4912">
              <w:rPr>
                <w:lang w:val="en-GB"/>
              </w:rPr>
              <w:t>the “Agreement”) as follows:</w:t>
            </w:r>
          </w:p>
          <w:p w14:paraId="0D6F4EE3" w14:textId="77777777" w:rsidR="004D0F22" w:rsidRPr="00FE4912" w:rsidRDefault="004D0F22" w:rsidP="004D0F22">
            <w:pPr>
              <w:rPr>
                <w:lang w:val="en-GB"/>
              </w:rPr>
            </w:pPr>
          </w:p>
          <w:p w14:paraId="02321F54" w14:textId="77777777" w:rsidR="004D0F22" w:rsidRPr="00FE4912" w:rsidRDefault="004D0F22" w:rsidP="004D0F22">
            <w:pPr>
              <w:rPr>
                <w:b/>
                <w:bCs/>
                <w:lang w:val="en-GB"/>
              </w:rPr>
            </w:pPr>
            <w:r w:rsidRPr="00FE4912">
              <w:rPr>
                <w:b/>
                <w:bCs/>
                <w:lang w:val="en-GB"/>
              </w:rPr>
              <w:t>Article 1. Subject of Agreement</w:t>
            </w:r>
          </w:p>
          <w:p w14:paraId="57E88A38" w14:textId="77777777" w:rsidR="004D0F22" w:rsidRPr="00FE4912" w:rsidRDefault="004D0F22" w:rsidP="004D0F22">
            <w:pPr>
              <w:rPr>
                <w:lang w:val="en-GB"/>
              </w:rPr>
            </w:pPr>
          </w:p>
          <w:p w14:paraId="0F0B62BC" w14:textId="77777777" w:rsidR="004D0F22" w:rsidRPr="00FE4912" w:rsidRDefault="004D0F22" w:rsidP="004D0F22">
            <w:pPr>
              <w:rPr>
                <w:lang w:val="en-GB"/>
              </w:rPr>
            </w:pPr>
            <w:r w:rsidRPr="00FE4912">
              <w:rPr>
                <w:lang w:val="en-GB"/>
              </w:rPr>
              <w:t>1.1.</w:t>
            </w:r>
            <w:r w:rsidRPr="00FE4912">
              <w:rPr>
                <w:lang w:val="en-GB"/>
              </w:rPr>
              <w:tab/>
              <w:t>The Executor shall for a stipulated consideration create and develop production of design for the Contractor as well as to render other services in sphere of design,</w:t>
            </w:r>
            <w:r w:rsidRPr="00FE4912">
              <w:rPr>
                <w:lang w:val="en-GB"/>
              </w:rPr>
              <w:br/>
              <w:t>stated in Annexes/Supplements and Technical orders to the Present Contract (hereinafter referred to as the “Annexes”).</w:t>
            </w:r>
          </w:p>
          <w:p w14:paraId="42D78F5A" w14:textId="77777777" w:rsidR="004D0F22" w:rsidRPr="00FE4912" w:rsidRDefault="004D0F22" w:rsidP="004D0F22">
            <w:pPr>
              <w:rPr>
                <w:lang w:val="en-GB"/>
              </w:rPr>
            </w:pPr>
            <w:r w:rsidRPr="00FE4912">
              <w:rPr>
                <w:lang w:val="en-GB"/>
              </w:rPr>
              <w:t xml:space="preserve">1.2. </w:t>
            </w:r>
            <w:r w:rsidRPr="00FE4912">
              <w:rPr>
                <w:lang w:val="en-GB"/>
              </w:rPr>
              <w:tab/>
              <w:t>This Agreement shall stipulate for the general terms for the Executor to execute the Contractor’s orders. Unless otherwise agreed by the Parties in writing, services rendered by the Executor hereunder shall be initiated by the Contractor and executed in writing in Annexes to the present Agreement.</w:t>
            </w:r>
            <w:r w:rsidRPr="00FE4912">
              <w:rPr>
                <w:lang w:val="en-GB"/>
              </w:rPr>
              <w:br/>
              <w:t>For each such commission (or simultaneously for several commissions) the Parties sign an Additional agreement hereto stipulating for:</w:t>
            </w:r>
          </w:p>
          <w:p w14:paraId="62A34D5B" w14:textId="77777777" w:rsidR="004D0F22" w:rsidRPr="00FE4912" w:rsidRDefault="004D0F22" w:rsidP="004D0F22">
            <w:pPr>
              <w:rPr>
                <w:lang w:val="en-US"/>
              </w:rPr>
            </w:pPr>
            <w:r w:rsidRPr="00FE4912">
              <w:rPr>
                <w:lang w:val="en-US"/>
              </w:rPr>
              <w:t>the type of works to be executed hereunder, requirements to the same (such type and requirements may be stipulated by a separate document – brief or technical assignment);</w:t>
            </w:r>
          </w:p>
          <w:p w14:paraId="2DDB77D9" w14:textId="77777777" w:rsidR="004D0F22" w:rsidRPr="00FE4912" w:rsidRDefault="004D0F22" w:rsidP="004D0F22">
            <w:pPr>
              <w:rPr>
                <w:lang w:val="en-US"/>
              </w:rPr>
            </w:pPr>
            <w:r w:rsidRPr="00FE4912">
              <w:rPr>
                <w:lang w:val="en-US"/>
              </w:rPr>
              <w:t>the description of original information submitted by the Contractor and the terms for submission thereof;</w:t>
            </w:r>
          </w:p>
          <w:p w14:paraId="579186DD" w14:textId="77777777" w:rsidR="004D0F22" w:rsidRPr="00FE4912" w:rsidRDefault="004D0F22" w:rsidP="004D0F22">
            <w:pPr>
              <w:rPr>
                <w:lang w:val="en-US"/>
              </w:rPr>
            </w:pPr>
            <w:r w:rsidRPr="00FE4912">
              <w:rPr>
                <w:lang w:val="en-US"/>
              </w:rPr>
              <w:t>the description of work criteria (work product) and/or technical requirements to the work product (for instance, non-legible form, electronic resolution, image size);</w:t>
            </w:r>
          </w:p>
          <w:p w14:paraId="04EFAD9F" w14:textId="77777777" w:rsidR="004D0F22" w:rsidRPr="00FE4912" w:rsidRDefault="004D0F22" w:rsidP="004D0F22">
            <w:pPr>
              <w:rPr>
                <w:lang w:val="en-US"/>
              </w:rPr>
            </w:pPr>
            <w:r w:rsidRPr="00FE4912">
              <w:rPr>
                <w:lang w:val="en-US"/>
              </w:rPr>
              <w:t>the terms for execution of commissions and specific works including each milestone, if the works are divided into milestones; terms for completion of milestones may be specified in a separate milestone schedule (timing);</w:t>
            </w:r>
          </w:p>
          <w:p w14:paraId="79E45E5C" w14:textId="77777777" w:rsidR="004D0F22" w:rsidRPr="00FE4912" w:rsidRDefault="004D0F22" w:rsidP="004D0F22">
            <w:pPr>
              <w:rPr>
                <w:lang w:val="en-US"/>
              </w:rPr>
            </w:pPr>
            <w:r w:rsidRPr="00FE4912">
              <w:rPr>
                <w:lang w:val="en-US"/>
              </w:rPr>
              <w:t>the price of works executed directly by the Executor and in the commission for purchase of works/services from third parties – a cash amount for making a transaction (price of third-party works/services), an Executor fee;</w:t>
            </w:r>
          </w:p>
          <w:p w14:paraId="4904F911" w14:textId="77777777" w:rsidR="004D0F22" w:rsidRPr="00FE4912" w:rsidRDefault="004D0F22" w:rsidP="004D0F22">
            <w:pPr>
              <w:rPr>
                <w:lang w:val="en-US"/>
              </w:rPr>
            </w:pPr>
            <w:r w:rsidRPr="00FE4912">
              <w:rPr>
                <w:lang w:val="en-US"/>
              </w:rPr>
              <w:t>other terms deemed to be material by at least one Party.</w:t>
            </w:r>
          </w:p>
          <w:p w14:paraId="5ED3CE93" w14:textId="77777777" w:rsidR="004D0F22" w:rsidRPr="00FE4912" w:rsidRDefault="004D0F22" w:rsidP="004D0F22">
            <w:pPr>
              <w:rPr>
                <w:lang w:val="en-US"/>
              </w:rPr>
            </w:pPr>
            <w:r w:rsidRPr="00FE4912">
              <w:rPr>
                <w:lang w:val="en-US"/>
              </w:rPr>
              <w:t>1.3.</w:t>
            </w:r>
            <w:r w:rsidRPr="00FE4912">
              <w:rPr>
                <w:lang w:val="en-US"/>
              </w:rPr>
              <w:tab/>
              <w:t>Obligations related to execution of a particular commission of the Contractor shall arise for the Executor from the moment both parties sign the applicable Additional agreement, wherein the Parties agreed all material terms of execution thereof.</w:t>
            </w:r>
          </w:p>
          <w:p w14:paraId="7EA8CF97" w14:textId="77777777" w:rsidR="004D0F22" w:rsidRPr="00FE4912" w:rsidRDefault="004D0F22" w:rsidP="004D0F22">
            <w:pPr>
              <w:rPr>
                <w:lang w:val="en-US"/>
              </w:rPr>
            </w:pPr>
            <w:r w:rsidRPr="00FE4912">
              <w:rPr>
                <w:lang w:val="en-US"/>
              </w:rPr>
              <w:t>1.4. Obligations of the Executor shall be deemed executed to the fullest extent from the moment of signing by the Contractor of the Services Acceptance Certificate.</w:t>
            </w:r>
          </w:p>
          <w:p w14:paraId="2D30CD2A" w14:textId="77777777" w:rsidR="004D0F22" w:rsidRPr="00FE4912" w:rsidRDefault="004D0F22" w:rsidP="004D0F22">
            <w:pPr>
              <w:rPr>
                <w:lang w:val="en-US"/>
              </w:rPr>
            </w:pPr>
          </w:p>
          <w:p w14:paraId="443BA118" w14:textId="77777777" w:rsidR="004D0F22" w:rsidRPr="00FE4912" w:rsidRDefault="004D0F22" w:rsidP="004D0F22">
            <w:pPr>
              <w:rPr>
                <w:b/>
                <w:bCs/>
                <w:lang w:val="en-US"/>
              </w:rPr>
            </w:pPr>
            <w:r w:rsidRPr="00FE4912">
              <w:rPr>
                <w:b/>
                <w:bCs/>
                <w:lang w:val="en-US"/>
              </w:rPr>
              <w:lastRenderedPageBreak/>
              <w:t>Article 2. Obligations of the Executor</w:t>
            </w:r>
          </w:p>
          <w:p w14:paraId="3E9FF195" w14:textId="77777777" w:rsidR="004D0F22" w:rsidRPr="00FE4912" w:rsidRDefault="004D0F22" w:rsidP="004D0F22">
            <w:pPr>
              <w:rPr>
                <w:lang w:val="en-US"/>
              </w:rPr>
            </w:pPr>
          </w:p>
          <w:p w14:paraId="1903AF22" w14:textId="77777777" w:rsidR="004D0F22" w:rsidRPr="00FE4912" w:rsidRDefault="004D0F22" w:rsidP="004D0F22">
            <w:pPr>
              <w:rPr>
                <w:lang w:val="en-US"/>
              </w:rPr>
            </w:pPr>
            <w:r w:rsidRPr="00FE4912">
              <w:rPr>
                <w:lang w:val="en-US"/>
              </w:rPr>
              <w:t>2.1.</w:t>
            </w:r>
            <w:r w:rsidRPr="00FE4912">
              <w:rPr>
                <w:lang w:val="en-US"/>
              </w:rPr>
              <w:tab/>
              <w:t>To execute its obligations under the Present Agreement the Executor may engage third parties at the expense of cash funds allocated by the Contractor for the given commission, staying liable to the Contractor for execution of obligations assumed under the commission as well as to honor confidentiality of information handed over by the Contractor to the Executor.</w:t>
            </w:r>
          </w:p>
          <w:p w14:paraId="3D626233" w14:textId="77777777" w:rsidR="004D0F22" w:rsidRPr="00FE4912" w:rsidRDefault="004D0F22" w:rsidP="004D0F22">
            <w:pPr>
              <w:rPr>
                <w:lang w:val="en-US"/>
              </w:rPr>
            </w:pPr>
            <w:r w:rsidRPr="00FE4912">
              <w:rPr>
                <w:lang w:val="en-US"/>
              </w:rPr>
              <w:t>2.2.</w:t>
            </w:r>
            <w:r w:rsidRPr="00FE4912">
              <w:rPr>
                <w:lang w:val="en-US"/>
              </w:rPr>
              <w:tab/>
              <w:t xml:space="preserve">The Executor shall execute the Contractor’s orders complying with quality standards and within the term specified in the applicable Additional agreement hereto. </w:t>
            </w:r>
          </w:p>
          <w:p w14:paraId="025E16DF" w14:textId="77777777" w:rsidR="004D0F22" w:rsidRPr="00FE4912" w:rsidRDefault="004D0F22" w:rsidP="004D0F22">
            <w:pPr>
              <w:rPr>
                <w:lang w:val="en-US"/>
              </w:rPr>
            </w:pPr>
            <w:r w:rsidRPr="00FE4912">
              <w:rPr>
                <w:lang w:val="en-US"/>
              </w:rPr>
              <w:t>2.3.</w:t>
            </w:r>
            <w:r w:rsidRPr="00FE4912">
              <w:rPr>
                <w:lang w:val="en-US"/>
              </w:rPr>
              <w:tab/>
              <w:t xml:space="preserve">In case of delay of the Contractor information / materials / resources to perform its obligations under the Annex to this Agreement, the term of the provision of services by the Executor moves a reasonable time delay. This shift in terms also apply to cases of late approval of layouts Contactor or Service in stages of work. if the Annex provides rendering services in stages and the work on the next stage can’t be done unless the previous is approved. </w:t>
            </w:r>
            <w:r w:rsidRPr="00FE4912">
              <w:rPr>
                <w:lang w:val="en-US"/>
              </w:rPr>
              <w:br/>
              <w:t xml:space="preserve">If the above-mentioned delay lasts more than thirty (30) calendar days, the Executor is entitled to demand and the Contractor is obliged to pay the  </w:t>
            </w:r>
            <w:proofErr w:type="spellStart"/>
            <w:r w:rsidRPr="00FE4912">
              <w:rPr>
                <w:lang w:val="en-US"/>
              </w:rPr>
              <w:t>the</w:t>
            </w:r>
            <w:proofErr w:type="spellEnd"/>
            <w:r w:rsidRPr="00FE4912">
              <w:rPr>
                <w:lang w:val="en-US"/>
              </w:rPr>
              <w:t xml:space="preserve"> full cost of services for the appropriate Annex, due to the fact that the failure to provide services has become impossible due to the Contactors behavior, Executor planned working time to perform his commission and had a simple staff involved in the project.</w:t>
            </w:r>
          </w:p>
          <w:p w14:paraId="6EA02267" w14:textId="77777777" w:rsidR="004D0F22" w:rsidRPr="00FE4912" w:rsidRDefault="004D0F22" w:rsidP="004D0F22">
            <w:pPr>
              <w:rPr>
                <w:lang w:val="en-US"/>
              </w:rPr>
            </w:pPr>
          </w:p>
          <w:p w14:paraId="1054CEDF" w14:textId="77777777" w:rsidR="004D0F22" w:rsidRPr="00FE4912" w:rsidRDefault="004D0F22" w:rsidP="004D0F22">
            <w:pPr>
              <w:rPr>
                <w:b/>
                <w:bCs/>
                <w:lang w:val="en-US"/>
              </w:rPr>
            </w:pPr>
            <w:r w:rsidRPr="00FE4912">
              <w:rPr>
                <w:b/>
                <w:bCs/>
                <w:lang w:val="en-US"/>
              </w:rPr>
              <w:t>Article 3. Obligations of the Contractor</w:t>
            </w:r>
          </w:p>
          <w:p w14:paraId="2090F863" w14:textId="77777777" w:rsidR="004D0F22" w:rsidRPr="00FE4912" w:rsidRDefault="004D0F22" w:rsidP="004D0F22">
            <w:pPr>
              <w:rPr>
                <w:lang w:val="en-US"/>
              </w:rPr>
            </w:pPr>
          </w:p>
          <w:p w14:paraId="7495AA5B" w14:textId="77777777" w:rsidR="004D0F22" w:rsidRPr="00FE4912" w:rsidRDefault="004D0F22" w:rsidP="004D0F22">
            <w:pPr>
              <w:rPr>
                <w:lang w:val="en-US"/>
              </w:rPr>
            </w:pPr>
            <w:r w:rsidRPr="00FE4912">
              <w:rPr>
                <w:lang w:val="en-US"/>
              </w:rPr>
              <w:t>3.1.</w:t>
            </w:r>
            <w:r w:rsidRPr="00FE4912">
              <w:rPr>
                <w:lang w:val="en-US"/>
              </w:rPr>
              <w:tab/>
              <w:t>The Contractor shall timely submit information and materials necessary for the Executor to execute its commission.</w:t>
            </w:r>
          </w:p>
          <w:p w14:paraId="2CB54E56" w14:textId="77777777" w:rsidR="004D0F22" w:rsidRPr="00FE4912" w:rsidRDefault="004D0F22" w:rsidP="004D0F22">
            <w:pPr>
              <w:rPr>
                <w:lang w:val="en-US"/>
              </w:rPr>
            </w:pPr>
            <w:r w:rsidRPr="00FE4912">
              <w:rPr>
                <w:lang w:val="en-US"/>
              </w:rPr>
              <w:t>3.2.</w:t>
            </w:r>
            <w:r w:rsidRPr="00FE4912">
              <w:rPr>
                <w:lang w:val="en-US"/>
              </w:rPr>
              <w:tab/>
              <w:t xml:space="preserve">The Contractor shall without unjustified delay able to affect the deadlines of the commission: </w:t>
            </w:r>
          </w:p>
          <w:p w14:paraId="428AF4A9" w14:textId="77777777" w:rsidR="004D0F22" w:rsidRPr="00FE4912" w:rsidRDefault="004D0F22" w:rsidP="004D0F22">
            <w:pPr>
              <w:rPr>
                <w:lang w:val="en-US"/>
              </w:rPr>
            </w:pPr>
            <w:r w:rsidRPr="00FE4912">
              <w:rPr>
                <w:lang w:val="en-US"/>
              </w:rPr>
              <w:t xml:space="preserve">approve creative materials developed by the Executor or submit reasoned comments related to adaptation thereof; </w:t>
            </w:r>
          </w:p>
          <w:p w14:paraId="67D8D2CE" w14:textId="77777777" w:rsidR="004D0F22" w:rsidRPr="00FE4912" w:rsidRDefault="004D0F22" w:rsidP="004D0F22">
            <w:pPr>
              <w:rPr>
                <w:lang w:val="en-US"/>
              </w:rPr>
            </w:pPr>
            <w:r w:rsidRPr="00FE4912">
              <w:rPr>
                <w:lang w:val="en-US"/>
              </w:rPr>
              <w:t xml:space="preserve">concur cost estimates, timings and other material terms of the commission.  </w:t>
            </w:r>
          </w:p>
          <w:p w14:paraId="041C19C2" w14:textId="77777777" w:rsidR="004D0F22" w:rsidRPr="00FE4912" w:rsidRDefault="004D0F22" w:rsidP="004D0F22">
            <w:pPr>
              <w:rPr>
                <w:lang w:val="en-US"/>
              </w:rPr>
            </w:pPr>
            <w:r w:rsidRPr="00FE4912">
              <w:rPr>
                <w:lang w:val="en-US"/>
              </w:rPr>
              <w:t>3.3.</w:t>
            </w:r>
            <w:r w:rsidRPr="00FE4912">
              <w:rPr>
                <w:lang w:val="en-US"/>
              </w:rPr>
              <w:tab/>
              <w:t>The Contractor shall accept everything executed by the Executor in compliance with the terms hereof.</w:t>
            </w:r>
          </w:p>
          <w:p w14:paraId="4514D0B0" w14:textId="77777777" w:rsidR="004D0F22" w:rsidRPr="00FE4912" w:rsidRDefault="004D0F22" w:rsidP="004D0F22">
            <w:pPr>
              <w:rPr>
                <w:lang w:val="en-US"/>
              </w:rPr>
            </w:pPr>
            <w:r w:rsidRPr="00FE4912">
              <w:rPr>
                <w:lang w:val="en-US"/>
              </w:rPr>
              <w:t xml:space="preserve"> 3.4. The Contractor shall timely and to the fullest extent provide for payment hereunder. </w:t>
            </w:r>
          </w:p>
          <w:p w14:paraId="4A96C608" w14:textId="77777777" w:rsidR="004D0F22" w:rsidRPr="00FE4912" w:rsidRDefault="004D0F22" w:rsidP="004D0F22">
            <w:pPr>
              <w:rPr>
                <w:lang w:val="en-US"/>
              </w:rPr>
            </w:pPr>
          </w:p>
          <w:p w14:paraId="1537EF6F" w14:textId="77777777" w:rsidR="004D0F22" w:rsidRPr="00FE4912" w:rsidRDefault="004D0F22" w:rsidP="004D0F22">
            <w:pPr>
              <w:rPr>
                <w:b/>
                <w:bCs/>
                <w:lang w:val="en-US"/>
              </w:rPr>
            </w:pPr>
            <w:r w:rsidRPr="00FE4912">
              <w:rPr>
                <w:b/>
                <w:bCs/>
                <w:lang w:val="en-US"/>
              </w:rPr>
              <w:t>Article 4. Financial terms</w:t>
            </w:r>
          </w:p>
          <w:p w14:paraId="1DE93697" w14:textId="77777777" w:rsidR="004D0F22" w:rsidRPr="00FE4912" w:rsidRDefault="004D0F22" w:rsidP="004D0F22">
            <w:pPr>
              <w:rPr>
                <w:lang w:val="en-US"/>
              </w:rPr>
            </w:pPr>
          </w:p>
          <w:p w14:paraId="16DFFA5A" w14:textId="77777777" w:rsidR="004D0F22" w:rsidRPr="00FE4912" w:rsidRDefault="004D0F22" w:rsidP="004D0F22">
            <w:pPr>
              <w:rPr>
                <w:lang w:val="en-US"/>
              </w:rPr>
            </w:pPr>
            <w:r w:rsidRPr="00FE4912">
              <w:rPr>
                <w:lang w:val="en-US"/>
              </w:rPr>
              <w:t>4.1.</w:t>
            </w:r>
            <w:r w:rsidRPr="00FE4912">
              <w:rPr>
                <w:lang w:val="en-US"/>
              </w:rPr>
              <w:tab/>
              <w:t>Unless otherwise specified in the Annex to this Agreement, the Contactor provides 50% prepayment cost for the services.</w:t>
            </w:r>
          </w:p>
          <w:p w14:paraId="29940AB7" w14:textId="77777777" w:rsidR="004D0F22" w:rsidRPr="00FE4912" w:rsidRDefault="004D0F22" w:rsidP="004D0F22">
            <w:pPr>
              <w:rPr>
                <w:lang w:val="en-US"/>
              </w:rPr>
            </w:pPr>
            <w:r w:rsidRPr="00FE4912">
              <w:rPr>
                <w:lang w:val="en-US"/>
              </w:rPr>
              <w:t>4.2.</w:t>
            </w:r>
            <w:r w:rsidRPr="00FE4912">
              <w:rPr>
                <w:lang w:val="en-US"/>
              </w:rPr>
              <w:tab/>
              <w:t>Executor’ services are not subject to VAT in compliance with Art. 346.11 of chapter 26.2 of the Tax Code of the Russian Federation.</w:t>
            </w:r>
          </w:p>
          <w:p w14:paraId="2F6BD4EA" w14:textId="77777777" w:rsidR="004D0F22" w:rsidRPr="00FE4912" w:rsidRDefault="004D0F22" w:rsidP="004D0F22">
            <w:pPr>
              <w:rPr>
                <w:lang w:val="en-US"/>
              </w:rPr>
            </w:pPr>
            <w:r w:rsidRPr="00FE4912">
              <w:rPr>
                <w:lang w:val="en-US"/>
              </w:rPr>
              <w:t>4.3.</w:t>
            </w:r>
            <w:r w:rsidRPr="00FE4912">
              <w:rPr>
                <w:lang w:val="en-US"/>
              </w:rPr>
              <w:tab/>
              <w:t xml:space="preserve">Obligations for payment shall be deemed fulfilled from the date of transfer of the full amount </w:t>
            </w:r>
            <w:proofErr w:type="gramStart"/>
            <w:r w:rsidRPr="00FE4912">
              <w:rPr>
                <w:lang w:val="en-US"/>
              </w:rPr>
              <w:t>of  the</w:t>
            </w:r>
            <w:proofErr w:type="gramEnd"/>
            <w:r w:rsidRPr="00FE4912">
              <w:rPr>
                <w:lang w:val="en-US"/>
              </w:rPr>
              <w:t xml:space="preserve"> cost of the services to  the  Executors bank account.</w:t>
            </w:r>
          </w:p>
          <w:p w14:paraId="56D3E4F5" w14:textId="77777777" w:rsidR="004D0F22" w:rsidRPr="00FE4912" w:rsidRDefault="004D0F22" w:rsidP="004D0F22">
            <w:pPr>
              <w:rPr>
                <w:lang w:val="en-US"/>
              </w:rPr>
            </w:pPr>
          </w:p>
          <w:p w14:paraId="1A035D94" w14:textId="77777777" w:rsidR="004D0F22" w:rsidRPr="00FE4912" w:rsidRDefault="004D0F22" w:rsidP="004D0F22">
            <w:pPr>
              <w:rPr>
                <w:b/>
                <w:bCs/>
                <w:lang w:val="en-US"/>
              </w:rPr>
            </w:pPr>
            <w:r w:rsidRPr="00FE4912">
              <w:rPr>
                <w:b/>
                <w:bCs/>
                <w:lang w:val="en-US"/>
              </w:rPr>
              <w:t>Article 5. Reports of the Executor</w:t>
            </w:r>
          </w:p>
          <w:p w14:paraId="0E29B0B0" w14:textId="77777777" w:rsidR="004D0F22" w:rsidRPr="00FE4912" w:rsidRDefault="004D0F22" w:rsidP="004D0F22">
            <w:pPr>
              <w:rPr>
                <w:lang w:val="en-US"/>
              </w:rPr>
            </w:pPr>
          </w:p>
          <w:p w14:paraId="706C1312" w14:textId="77777777" w:rsidR="004D0F22" w:rsidRPr="00FE4912" w:rsidRDefault="004D0F22" w:rsidP="004D0F22">
            <w:pPr>
              <w:rPr>
                <w:lang w:val="en-US"/>
              </w:rPr>
            </w:pPr>
            <w:r w:rsidRPr="00FE4912">
              <w:rPr>
                <w:lang w:val="en-US"/>
              </w:rPr>
              <w:lastRenderedPageBreak/>
              <w:t>5.1.</w:t>
            </w:r>
            <w:r w:rsidRPr="00FE4912">
              <w:rPr>
                <w:lang w:val="en-US"/>
              </w:rPr>
              <w:tab/>
              <w:t xml:space="preserve">Not later than within 5 (five) working days from the moment of execution of the relevant commission the Executor shall hand over under the Acceptance Certificate everything created under such commission. </w:t>
            </w:r>
          </w:p>
          <w:p w14:paraId="7D249026" w14:textId="77777777" w:rsidR="004D0F22" w:rsidRPr="00FE4912" w:rsidRDefault="004D0F22" w:rsidP="004D0F22">
            <w:pPr>
              <w:rPr>
                <w:lang w:val="en-US"/>
              </w:rPr>
            </w:pPr>
            <w:r w:rsidRPr="00FE4912">
              <w:rPr>
                <w:lang w:val="en-US"/>
              </w:rPr>
              <w:t>5.2.</w:t>
            </w:r>
            <w:r w:rsidRPr="00FE4912">
              <w:rPr>
                <w:lang w:val="en-US"/>
              </w:rPr>
              <w:tab/>
              <w:t xml:space="preserve">The Contractor shall within five working days sign the Certificate by sending one copy to the Executor or within the same term submit to the Executor reasoned objections to accept the Report and the Certificate. If no approved Report and Certificate or objections to the report are received by the Executor within the fixed period of time, the Executor’s Report shall be deemed approved without objections and the commission executed by the Executor pursuant to the terms hereof. </w:t>
            </w:r>
          </w:p>
          <w:p w14:paraId="7EBAF052" w14:textId="77777777" w:rsidR="004D0F22" w:rsidRPr="00FE4912" w:rsidRDefault="004D0F22" w:rsidP="004D0F22">
            <w:pPr>
              <w:rPr>
                <w:lang w:val="en-US"/>
              </w:rPr>
            </w:pPr>
          </w:p>
          <w:p w14:paraId="64A276FE" w14:textId="77777777" w:rsidR="004D0F22" w:rsidRPr="00FE4912" w:rsidRDefault="004D0F22" w:rsidP="004D0F22">
            <w:pPr>
              <w:rPr>
                <w:b/>
                <w:bCs/>
                <w:lang w:val="en-US"/>
              </w:rPr>
            </w:pPr>
            <w:r w:rsidRPr="00FE4912">
              <w:rPr>
                <w:b/>
                <w:bCs/>
                <w:lang w:val="en-US"/>
              </w:rPr>
              <w:t>Article 6. Parties’ liability. Indemnification.</w:t>
            </w:r>
          </w:p>
          <w:p w14:paraId="47BBDC31" w14:textId="77777777" w:rsidR="004D0F22" w:rsidRPr="00FE4912" w:rsidRDefault="004D0F22" w:rsidP="004D0F22">
            <w:pPr>
              <w:rPr>
                <w:lang w:val="en-US"/>
              </w:rPr>
            </w:pPr>
          </w:p>
          <w:p w14:paraId="0CFB2F8D" w14:textId="77777777" w:rsidR="004D0F22" w:rsidRPr="00FE4912" w:rsidRDefault="004D0F22" w:rsidP="004D0F22">
            <w:pPr>
              <w:rPr>
                <w:lang w:val="en-US"/>
              </w:rPr>
            </w:pPr>
            <w:r w:rsidRPr="00FE4912">
              <w:rPr>
                <w:lang w:val="en-US"/>
              </w:rPr>
              <w:t>6.1.</w:t>
            </w:r>
            <w:r w:rsidRPr="00FE4912">
              <w:rPr>
                <w:lang w:val="en-US"/>
              </w:rPr>
              <w:tab/>
              <w:t>For non-execution or unduly execution hereof the Parties shall bear liability pursuant to the current legislation of the Russian Federation and the terms hereof.</w:t>
            </w:r>
          </w:p>
          <w:p w14:paraId="1B5BEF58" w14:textId="77777777" w:rsidR="004D0F22" w:rsidRPr="00FE4912" w:rsidRDefault="004D0F22" w:rsidP="004D0F22">
            <w:pPr>
              <w:rPr>
                <w:lang w:val="en-US"/>
              </w:rPr>
            </w:pPr>
            <w:r w:rsidRPr="00FE4912">
              <w:rPr>
                <w:lang w:val="en-US"/>
              </w:rPr>
              <w:t>6.2.</w:t>
            </w:r>
            <w:r w:rsidRPr="00FE4912">
              <w:rPr>
                <w:lang w:val="en-US"/>
              </w:rPr>
              <w:tab/>
              <w:t xml:space="preserve">In case works/services submitted by the Executor hereunder in the Contractor’s opinion do not comply with the Annex, where the works are listed, the Contractor shall within 5 working days send a substantiated objection to the Executor, following the same the Executor shall ensure completion of additional works within the reasonable term stipulated by the parties. </w:t>
            </w:r>
          </w:p>
          <w:p w14:paraId="30F9C282" w14:textId="77777777" w:rsidR="004D0F22" w:rsidRPr="00FE4912" w:rsidRDefault="004D0F22" w:rsidP="004D0F22">
            <w:pPr>
              <w:rPr>
                <w:lang w:val="en-US"/>
              </w:rPr>
            </w:pPr>
            <w:r w:rsidRPr="00FE4912">
              <w:rPr>
                <w:lang w:val="en-US"/>
              </w:rPr>
              <w:t>6.3.</w:t>
            </w:r>
            <w:r w:rsidRPr="00FE4912">
              <w:rPr>
                <w:lang w:val="en-US"/>
              </w:rPr>
              <w:tab/>
              <w:t>The Executor shall be entitled to deny completion of additional works in case of unsubstantiated objection of the Contractor to approve the works. Valid objections are considered requirements approved in the Annex / Technical order hereto.</w:t>
            </w:r>
          </w:p>
          <w:p w14:paraId="78A7D043" w14:textId="77777777" w:rsidR="004D0F22" w:rsidRPr="00FE4912" w:rsidRDefault="004D0F22" w:rsidP="004D0F22">
            <w:pPr>
              <w:rPr>
                <w:lang w:val="en-US"/>
              </w:rPr>
            </w:pPr>
            <w:r w:rsidRPr="00FE4912">
              <w:rPr>
                <w:lang w:val="en-US"/>
              </w:rPr>
              <w:t>6.4.</w:t>
            </w:r>
            <w:r w:rsidRPr="00FE4912">
              <w:rPr>
                <w:lang w:val="en-US"/>
              </w:rPr>
              <w:tab/>
              <w:t>Neither Party shall bear liability for non-execution of its obligations in whole or in part, if such non-execution is a consequence of circumstances of insuperable force such as flood, fire, earthquake or other Acts of God, war or warfare, strikes and acts of governments and state services, which prevent the parties from executing obligations stipulated hereunder.</w:t>
            </w:r>
          </w:p>
          <w:p w14:paraId="58ED8EC7" w14:textId="77777777" w:rsidR="004D0F22" w:rsidRPr="00FE4912" w:rsidRDefault="004D0F22" w:rsidP="004D0F22">
            <w:pPr>
              <w:rPr>
                <w:lang w:val="en-US"/>
              </w:rPr>
            </w:pPr>
            <w:r w:rsidRPr="00FE4912">
              <w:rPr>
                <w:lang w:val="en-US"/>
              </w:rPr>
              <w:t>6.5.</w:t>
            </w:r>
            <w:r w:rsidRPr="00FE4912">
              <w:rPr>
                <w:lang w:val="en-US"/>
              </w:rPr>
              <w:tab/>
              <w:t xml:space="preserve">If any of the above circumstances directly affect timely execution of obligations hereunder, the term of execution thereof shall be extended for the period in the course whereof execution of the same having been rendered impossible due to circumstances of insuperable force. </w:t>
            </w:r>
          </w:p>
          <w:p w14:paraId="2C8B4CA0" w14:textId="77777777" w:rsidR="004D0F22" w:rsidRPr="00FE4912" w:rsidRDefault="004D0F22" w:rsidP="004D0F22">
            <w:pPr>
              <w:rPr>
                <w:lang w:val="en-US"/>
              </w:rPr>
            </w:pPr>
            <w:r w:rsidRPr="00FE4912">
              <w:rPr>
                <w:lang w:val="en-US"/>
              </w:rPr>
              <w:t>6.6.</w:t>
            </w:r>
            <w:r w:rsidRPr="00FE4912">
              <w:rPr>
                <w:lang w:val="en-US"/>
              </w:rPr>
              <w:tab/>
              <w:t>In case of occurrence of circumstances of insuperable force, the Party unable to execute its obligations shall within 5 (five) working days following occurrence of the relevant circumstances notify the other Party in writing of occurrence, estimated duration and termination of such circumstances. Duration of circumstances of insuperable force shall commence from the moment of notification.</w:t>
            </w:r>
          </w:p>
          <w:p w14:paraId="770751EA" w14:textId="77777777" w:rsidR="004D0F22" w:rsidRPr="00FE4912" w:rsidRDefault="004D0F22" w:rsidP="004D0F22">
            <w:pPr>
              <w:rPr>
                <w:lang w:val="en-US"/>
              </w:rPr>
            </w:pPr>
          </w:p>
          <w:p w14:paraId="6EDE7C42" w14:textId="77777777" w:rsidR="004D0F22" w:rsidRPr="00FE4912" w:rsidRDefault="004D0F22" w:rsidP="004D0F22">
            <w:pPr>
              <w:rPr>
                <w:b/>
                <w:bCs/>
                <w:lang w:val="en-US"/>
              </w:rPr>
            </w:pPr>
            <w:r w:rsidRPr="00FE4912">
              <w:rPr>
                <w:b/>
                <w:bCs/>
                <w:lang w:val="en-US"/>
              </w:rPr>
              <w:t xml:space="preserve">Article 7. Agreement term. Termination </w:t>
            </w:r>
          </w:p>
          <w:p w14:paraId="6851F2B9" w14:textId="77777777" w:rsidR="004D0F22" w:rsidRPr="00FE4912" w:rsidRDefault="004D0F22" w:rsidP="004D0F22">
            <w:pPr>
              <w:rPr>
                <w:lang w:val="en-US"/>
              </w:rPr>
            </w:pPr>
          </w:p>
          <w:p w14:paraId="2AD9A210" w14:textId="77777777" w:rsidR="004D0F22" w:rsidRPr="00FE4912" w:rsidRDefault="004D0F22" w:rsidP="004D0F22">
            <w:pPr>
              <w:rPr>
                <w:lang w:val="en-US"/>
              </w:rPr>
            </w:pPr>
            <w:r w:rsidRPr="00FE4912">
              <w:rPr>
                <w:lang w:val="en-US"/>
              </w:rPr>
              <w:t>7.1.</w:t>
            </w:r>
            <w:r w:rsidRPr="00FE4912">
              <w:rPr>
                <w:lang w:val="en-US"/>
              </w:rPr>
              <w:tab/>
              <w:t xml:space="preserve">This Agreement shall come into force from the moment of its signing and shall be valid within one (1) year </w:t>
            </w:r>
            <w:proofErr w:type="gramStart"/>
            <w:r w:rsidRPr="00FE4912">
              <w:rPr>
                <w:lang w:val="en-US"/>
              </w:rPr>
              <w:t xml:space="preserve">but in any case </w:t>
            </w:r>
            <w:proofErr w:type="gramEnd"/>
            <w:r w:rsidRPr="00FE4912">
              <w:rPr>
                <w:lang w:val="en-US"/>
              </w:rPr>
              <w:t>until complete fulfillment of obligations hereunder by the Parties. Agreement term may be extended for another year as agreed by the Parties in writing.</w:t>
            </w:r>
          </w:p>
          <w:p w14:paraId="7A2B0724" w14:textId="77777777" w:rsidR="004D0F22" w:rsidRPr="00FE4912" w:rsidRDefault="004D0F22" w:rsidP="004D0F22">
            <w:pPr>
              <w:rPr>
                <w:lang w:val="en-US"/>
              </w:rPr>
            </w:pPr>
            <w:r w:rsidRPr="00FE4912">
              <w:rPr>
                <w:lang w:val="en-US"/>
              </w:rPr>
              <w:lastRenderedPageBreak/>
              <w:t>7.2.</w:t>
            </w:r>
            <w:r w:rsidRPr="00FE4912">
              <w:rPr>
                <w:lang w:val="en-US"/>
              </w:rPr>
              <w:tab/>
              <w:t xml:space="preserve">The Agreement may be terminated early based on the grounds of the current Russian legislation. </w:t>
            </w:r>
          </w:p>
          <w:p w14:paraId="5FBDED48" w14:textId="77777777" w:rsidR="004D0F22" w:rsidRPr="00FE4912" w:rsidRDefault="004D0F22" w:rsidP="004D0F22">
            <w:pPr>
              <w:rPr>
                <w:lang w:val="en-US"/>
              </w:rPr>
            </w:pPr>
          </w:p>
          <w:p w14:paraId="1444D114" w14:textId="77777777" w:rsidR="004D0F22" w:rsidRPr="00FE4912" w:rsidRDefault="004D0F22" w:rsidP="004D0F22">
            <w:pPr>
              <w:rPr>
                <w:b/>
                <w:bCs/>
                <w:lang w:val="en-US"/>
              </w:rPr>
            </w:pPr>
            <w:r w:rsidRPr="00FE4912">
              <w:rPr>
                <w:b/>
                <w:bCs/>
                <w:lang w:val="en-US"/>
              </w:rPr>
              <w:t>Article 8. Applicable law and dispute settlement</w:t>
            </w:r>
          </w:p>
          <w:p w14:paraId="2F15B1A7" w14:textId="77777777" w:rsidR="004D0F22" w:rsidRPr="00FE4912" w:rsidRDefault="004D0F22" w:rsidP="004D0F22">
            <w:pPr>
              <w:rPr>
                <w:lang w:val="en-US"/>
              </w:rPr>
            </w:pPr>
          </w:p>
          <w:p w14:paraId="6E4D0EC9" w14:textId="77777777" w:rsidR="004D0F22" w:rsidRPr="00FE4912" w:rsidRDefault="004D0F22" w:rsidP="004D0F22">
            <w:pPr>
              <w:rPr>
                <w:lang w:val="en-US"/>
              </w:rPr>
            </w:pPr>
            <w:r w:rsidRPr="00FE4912">
              <w:rPr>
                <w:lang w:val="en-US"/>
              </w:rPr>
              <w:t>8.1.</w:t>
            </w:r>
            <w:r w:rsidRPr="00FE4912">
              <w:rPr>
                <w:lang w:val="en-US"/>
              </w:rPr>
              <w:tab/>
              <w:t>This Agreement, procedure for execution thereof as well as disputes arising out of this Agreement shall be governed by the Russian law.</w:t>
            </w:r>
          </w:p>
          <w:p w14:paraId="1D3D1AED" w14:textId="77777777" w:rsidR="004D0F22" w:rsidRPr="00FE4912" w:rsidRDefault="004D0F22" w:rsidP="004D0F22">
            <w:pPr>
              <w:rPr>
                <w:lang w:val="en-US"/>
              </w:rPr>
            </w:pPr>
            <w:r w:rsidRPr="00FE4912">
              <w:rPr>
                <w:lang w:val="en-US"/>
              </w:rPr>
              <w:t>8.2.</w:t>
            </w:r>
            <w:r w:rsidRPr="00FE4912">
              <w:rPr>
                <w:lang w:val="en-US"/>
              </w:rPr>
              <w:tab/>
              <w:t>All disputes under this Agreement including disputes of its validity, conclusion, amendment and termination, rejection and execution thereof which the Parties failed to settle by way of negotiations shall be submitted for resolution by the Arbitration court of Moscow.</w:t>
            </w:r>
          </w:p>
          <w:p w14:paraId="4C3EAAC6" w14:textId="77777777" w:rsidR="004D0F22" w:rsidRPr="00FE4912" w:rsidRDefault="004D0F22" w:rsidP="004D0F22">
            <w:pPr>
              <w:rPr>
                <w:lang w:val="en-US"/>
              </w:rPr>
            </w:pPr>
          </w:p>
          <w:p w14:paraId="1B2A3C02" w14:textId="77777777" w:rsidR="004D0F22" w:rsidRPr="00FE4912" w:rsidRDefault="004D0F22" w:rsidP="004D0F22">
            <w:pPr>
              <w:rPr>
                <w:b/>
                <w:bCs/>
                <w:lang w:val="en-US"/>
              </w:rPr>
            </w:pPr>
            <w:r w:rsidRPr="00FE4912">
              <w:rPr>
                <w:b/>
                <w:bCs/>
                <w:lang w:val="en-US"/>
              </w:rPr>
              <w:t>Article 9. Information use</w:t>
            </w:r>
          </w:p>
          <w:p w14:paraId="3E4CD68B" w14:textId="77777777" w:rsidR="004D0F22" w:rsidRPr="00FE4912" w:rsidRDefault="004D0F22" w:rsidP="004D0F22">
            <w:pPr>
              <w:rPr>
                <w:lang w:val="en-US"/>
              </w:rPr>
            </w:pPr>
          </w:p>
          <w:p w14:paraId="24CF66B8" w14:textId="77777777" w:rsidR="004D0F22" w:rsidRPr="00FE4912" w:rsidRDefault="004D0F22" w:rsidP="004D0F22">
            <w:pPr>
              <w:rPr>
                <w:lang w:val="en-US"/>
              </w:rPr>
            </w:pPr>
            <w:r w:rsidRPr="00FE4912">
              <w:rPr>
                <w:lang w:val="en-US"/>
              </w:rPr>
              <w:t xml:space="preserve"> 9.1.</w:t>
            </w:r>
            <w:r w:rsidRPr="00FE4912">
              <w:rPr>
                <w:lang w:val="en-US"/>
              </w:rPr>
              <w:tab/>
              <w:t>Any information submitted by the Contractor to the Executor identified as having restricted use or having other tangible designation of title as well as oral information, the Executor having been made aware of confidential nature hereof, to be transferred to the Executor in compliance herewith or in the course of its being prepared for execution (hereinafter - the “Information”) shall be the Contractor’s property.</w:t>
            </w:r>
          </w:p>
          <w:p w14:paraId="43A45A9D" w14:textId="77777777" w:rsidR="004D0F22" w:rsidRPr="00FE4912" w:rsidRDefault="004D0F22" w:rsidP="004D0F22">
            <w:pPr>
              <w:rPr>
                <w:lang w:val="en-US"/>
              </w:rPr>
            </w:pPr>
            <w:r w:rsidRPr="00FE4912">
              <w:rPr>
                <w:lang w:val="en-US"/>
              </w:rPr>
              <w:t>9.2.</w:t>
            </w:r>
            <w:r w:rsidRPr="00FE4912">
              <w:rPr>
                <w:lang w:val="en-US"/>
              </w:rPr>
              <w:tab/>
              <w:t>In the absence of a written approval of the Contractor such Information shall: (</w:t>
            </w:r>
            <w:proofErr w:type="spellStart"/>
            <w:r w:rsidRPr="00FE4912">
              <w:rPr>
                <w:lang w:val="en-US"/>
              </w:rPr>
              <w:t>i</w:t>
            </w:r>
            <w:proofErr w:type="spellEnd"/>
            <w:r w:rsidRPr="00FE4912">
              <w:rPr>
                <w:lang w:val="en-US"/>
              </w:rPr>
              <w:t xml:space="preserve">) be kept secret by the Executor and used only for purposes stipulated herein; (ii) be not subject to duplication or reproduction in whole or in part except for cases stipulated herein; </w:t>
            </w:r>
          </w:p>
          <w:p w14:paraId="1335149A" w14:textId="77777777" w:rsidR="004D0F22" w:rsidRPr="00FE4912" w:rsidRDefault="004D0F22" w:rsidP="004D0F22">
            <w:pPr>
              <w:rPr>
                <w:lang w:val="en-US"/>
              </w:rPr>
            </w:pPr>
            <w:r w:rsidRPr="00FE4912">
              <w:rPr>
                <w:lang w:val="en-US"/>
              </w:rPr>
              <w:t>9.3.</w:t>
            </w:r>
            <w:r w:rsidRPr="00FE4912">
              <w:rPr>
                <w:lang w:val="en-US"/>
              </w:rPr>
              <w:tab/>
              <w:t>The above restrictions shall not refer to any part of Information which: was known to the Executor without any non-disclosure obligations; is available to the public or known within the field not through any violation by the Executor of its obligations; or developed by the Executor to the fullest extent and by its own efforts. Neither party shall disclose the terms hereof without prior written consent of the other party.</w:t>
            </w:r>
          </w:p>
          <w:p w14:paraId="76640A12" w14:textId="77777777" w:rsidR="004D0F22" w:rsidRPr="00FE4912" w:rsidRDefault="004D0F22" w:rsidP="004D0F22">
            <w:pPr>
              <w:rPr>
                <w:lang w:val="en-US"/>
              </w:rPr>
            </w:pPr>
          </w:p>
          <w:p w14:paraId="76E3423B" w14:textId="77777777" w:rsidR="004D0F22" w:rsidRPr="00FE4912" w:rsidRDefault="004D0F22" w:rsidP="004D0F22">
            <w:pPr>
              <w:rPr>
                <w:b/>
                <w:bCs/>
                <w:lang w:val="en-US"/>
              </w:rPr>
            </w:pPr>
            <w:r w:rsidRPr="00FE4912">
              <w:rPr>
                <w:b/>
                <w:bCs/>
                <w:lang w:val="en-US"/>
              </w:rPr>
              <w:t>Article 10. Miscellaneous provisions</w:t>
            </w:r>
          </w:p>
          <w:p w14:paraId="0770CEA4" w14:textId="77777777" w:rsidR="004D0F22" w:rsidRPr="00FE4912" w:rsidRDefault="004D0F22" w:rsidP="004D0F22">
            <w:pPr>
              <w:rPr>
                <w:lang w:val="en-US"/>
              </w:rPr>
            </w:pPr>
          </w:p>
          <w:p w14:paraId="0DB43123" w14:textId="77777777" w:rsidR="004D0F22" w:rsidRPr="00FE4912" w:rsidRDefault="004D0F22" w:rsidP="004D0F22">
            <w:pPr>
              <w:rPr>
                <w:lang w:val="en-US"/>
              </w:rPr>
            </w:pPr>
            <w:r w:rsidRPr="00FE4912">
              <w:rPr>
                <w:lang w:val="en-US"/>
              </w:rPr>
              <w:t>10.1.</w:t>
            </w:r>
            <w:r w:rsidRPr="00FE4912">
              <w:rPr>
                <w:lang w:val="en-US"/>
              </w:rPr>
              <w:tab/>
              <w:t>This Agreement and Additional agreements thereto shall include all the Parties’ undertakings as regards the subject hereof and shall supersede all prior written or oral negotiations between the same. Amendments hereto shall be valid only if they are executed in writing and signed by the Parties hereto.</w:t>
            </w:r>
          </w:p>
          <w:p w14:paraId="54CDD119" w14:textId="77777777" w:rsidR="004D0F22" w:rsidRPr="00FE4912" w:rsidRDefault="004D0F22" w:rsidP="004D0F22">
            <w:pPr>
              <w:rPr>
                <w:lang w:val="en-US"/>
              </w:rPr>
            </w:pPr>
            <w:r w:rsidRPr="00FE4912">
              <w:rPr>
                <w:lang w:val="en-US"/>
              </w:rPr>
              <w:t>10.2.</w:t>
            </w:r>
            <w:r w:rsidRPr="00FE4912">
              <w:rPr>
                <w:lang w:val="en-US"/>
              </w:rPr>
              <w:tab/>
              <w:t>Neither rights, nor liabilities of the Executor due to completion of works and/or rendering services hereunder shall be assigned or transferred without prior written consent of the Contractor.</w:t>
            </w:r>
          </w:p>
          <w:p w14:paraId="76DB8D90" w14:textId="77777777" w:rsidR="004D0F22" w:rsidRPr="00FE4912" w:rsidRDefault="004D0F22" w:rsidP="004D0F22">
            <w:pPr>
              <w:rPr>
                <w:lang w:val="en-US"/>
              </w:rPr>
            </w:pPr>
            <w:r w:rsidRPr="00FE4912">
              <w:rPr>
                <w:lang w:val="en-US"/>
              </w:rPr>
              <w:t>10.3.</w:t>
            </w:r>
            <w:r w:rsidRPr="00FE4912">
              <w:rPr>
                <w:lang w:val="en-US"/>
              </w:rPr>
              <w:tab/>
              <w:t>Invalidity of one or several provisions hereof shall not affect or limit validity of the remaining provisions hereof provided that the Parties shall make all efforts to replace such provision by new provisions compliant with the current Russian legislation.</w:t>
            </w:r>
          </w:p>
          <w:p w14:paraId="5FD2B337" w14:textId="77777777" w:rsidR="004D0F22" w:rsidRPr="00FE4912" w:rsidRDefault="004D0F22" w:rsidP="004D0F22">
            <w:pPr>
              <w:rPr>
                <w:lang w:val="en-US"/>
              </w:rPr>
            </w:pPr>
            <w:r w:rsidRPr="00FE4912">
              <w:rPr>
                <w:lang w:val="en-US"/>
              </w:rPr>
              <w:t>10.4.</w:t>
            </w:r>
            <w:r w:rsidRPr="00FE4912">
              <w:rPr>
                <w:lang w:val="en-US"/>
              </w:rPr>
              <w:tab/>
              <w:t xml:space="preserve">Copyrights and associated rights to concepts, design, texts and other promo materials developed upon instruction and order of the Contractor hereunder (hereinafter – the “Work Product”) which the Contractor accepted and paid shall transfer to the Contractor upon execution of the Acceptance certificate by the Parties under </w:t>
            </w:r>
            <w:r w:rsidRPr="00FE4912">
              <w:rPr>
                <w:lang w:val="en-US"/>
              </w:rPr>
              <w:lastRenderedPageBreak/>
              <w:t xml:space="preserve">the relevant Additional Agreement subject to full payment thereof. </w:t>
            </w:r>
            <w:r w:rsidRPr="00FE4912">
              <w:rPr>
                <w:lang w:val="en-US"/>
              </w:rPr>
              <w:br/>
              <w:t xml:space="preserve">In particular, unless otherwise stipulated in the Additional Agreement, the Contractor shall be granted the following rights subject to the terms as follows: </w:t>
            </w:r>
          </w:p>
          <w:p w14:paraId="31322005" w14:textId="77777777" w:rsidR="004D0F22" w:rsidRPr="00FE4912" w:rsidRDefault="004D0F22" w:rsidP="004D0F22">
            <w:pPr>
              <w:rPr>
                <w:lang w:val="en-US"/>
              </w:rPr>
            </w:pPr>
            <w:r w:rsidRPr="00FE4912">
              <w:rPr>
                <w:lang w:val="en-US"/>
              </w:rPr>
              <w:t>to reproduce the work product (right to reproduction);</w:t>
            </w:r>
          </w:p>
          <w:p w14:paraId="6B032DE4" w14:textId="77777777" w:rsidR="004D0F22" w:rsidRPr="00FE4912" w:rsidRDefault="004D0F22" w:rsidP="004D0F22">
            <w:pPr>
              <w:rPr>
                <w:lang w:val="en-US"/>
              </w:rPr>
            </w:pPr>
            <w:r w:rsidRPr="00FE4912">
              <w:rPr>
                <w:lang w:val="en-US"/>
              </w:rPr>
              <w:t>to distribute copies of the Work Product in any way: to sell, to rent out etc. (right to distribution);</w:t>
            </w:r>
          </w:p>
          <w:p w14:paraId="74046801" w14:textId="77777777" w:rsidR="004D0F22" w:rsidRPr="00FE4912" w:rsidRDefault="004D0F22" w:rsidP="004D0F22">
            <w:pPr>
              <w:rPr>
                <w:lang w:val="en-US"/>
              </w:rPr>
            </w:pPr>
            <w:r w:rsidRPr="00FE4912">
              <w:rPr>
                <w:lang w:val="en-US"/>
              </w:rPr>
              <w:t>to import copies of the Work Product for the purposes of distribution (right to import);</w:t>
            </w:r>
          </w:p>
          <w:p w14:paraId="6816E905" w14:textId="77777777" w:rsidR="004D0F22" w:rsidRPr="00FE4912" w:rsidRDefault="004D0F22" w:rsidP="004D0F22">
            <w:pPr>
              <w:rPr>
                <w:lang w:val="en-US"/>
              </w:rPr>
            </w:pPr>
            <w:r w:rsidRPr="00FE4912">
              <w:rPr>
                <w:lang w:val="en-US"/>
              </w:rPr>
              <w:t>to publicly display the Work Product (right to public display);</w:t>
            </w:r>
          </w:p>
          <w:p w14:paraId="51F64BFE" w14:textId="77777777" w:rsidR="004D0F22" w:rsidRPr="00FE4912" w:rsidRDefault="004D0F22" w:rsidP="004D0F22">
            <w:pPr>
              <w:rPr>
                <w:lang w:val="en-US"/>
              </w:rPr>
            </w:pPr>
            <w:r w:rsidRPr="00FE4912">
              <w:rPr>
                <w:lang w:val="en-US"/>
              </w:rPr>
              <w:t>to adapt and otherwise alter the Work Product (right to alter).</w:t>
            </w:r>
          </w:p>
          <w:p w14:paraId="70CE2DAE" w14:textId="77777777" w:rsidR="004D0F22" w:rsidRPr="00FE4912" w:rsidRDefault="004D0F22" w:rsidP="004D0F22">
            <w:pPr>
              <w:rPr>
                <w:lang w:val="en-US"/>
              </w:rPr>
            </w:pPr>
            <w:r w:rsidRPr="00FE4912">
              <w:rPr>
                <w:lang w:val="en-US"/>
              </w:rPr>
              <w:t>and to exercise other rights in compliance with the current Russian legislation on copyright and associated rights.</w:t>
            </w:r>
            <w:r w:rsidRPr="00FE4912">
              <w:rPr>
                <w:lang w:val="en-US"/>
              </w:rPr>
              <w:br/>
              <w:t>The Contractor shall be entitled to prohibit such use of the Work Product by other persons.</w:t>
            </w:r>
            <w:r w:rsidRPr="00FE4912">
              <w:rPr>
                <w:lang w:val="en-US"/>
              </w:rPr>
              <w:br/>
              <w:t>Exclusive rights for use of the Work Product shall be granted for an indefinite term without limitation as to the territory of use, unless otherwise stipulated by the Additional agreements.</w:t>
            </w:r>
          </w:p>
          <w:p w14:paraId="30BB6752" w14:textId="77777777" w:rsidR="004D0F22" w:rsidRPr="00FE4912" w:rsidRDefault="004D0F22" w:rsidP="004D0F22">
            <w:pPr>
              <w:rPr>
                <w:lang w:val="en-US"/>
              </w:rPr>
            </w:pPr>
            <w:r w:rsidRPr="00FE4912">
              <w:rPr>
                <w:lang w:val="en-US"/>
              </w:rPr>
              <w:t>Thereat, the Executor shall be entitled to use the Work Products solely for its own presentation purposes (including in its presentation materials, portfolio, at contests and festivals). Use of the Work Product for other purposes is permitted to the Executor solely with the written consent of the Contractor.</w:t>
            </w:r>
          </w:p>
          <w:p w14:paraId="2077790D" w14:textId="77777777" w:rsidR="004D0F22" w:rsidRPr="00FE4912" w:rsidRDefault="004D0F22" w:rsidP="004D0F22">
            <w:pPr>
              <w:rPr>
                <w:lang w:val="en-US"/>
              </w:rPr>
            </w:pPr>
            <w:r w:rsidRPr="00FE4912">
              <w:rPr>
                <w:lang w:val="en-US"/>
              </w:rPr>
              <w:t>The Executor shall warrant that all the rights granted hereunder shall be free and clear of third-party rights and shall not infringe such right.</w:t>
            </w:r>
          </w:p>
          <w:p w14:paraId="226BAD68" w14:textId="77777777" w:rsidR="004D0F22" w:rsidRPr="00FE4912" w:rsidRDefault="004D0F22" w:rsidP="004D0F22">
            <w:pPr>
              <w:rPr>
                <w:lang w:val="en-US"/>
              </w:rPr>
            </w:pPr>
            <w:r w:rsidRPr="00FE4912">
              <w:rPr>
                <w:lang w:val="en-US"/>
              </w:rPr>
              <w:t>10.5.</w:t>
            </w:r>
            <w:r w:rsidRPr="00FE4912">
              <w:rPr>
                <w:lang w:val="en-US"/>
              </w:rPr>
              <w:tab/>
              <w:t>This Agreement is signed in two counterparts in the Russian and English language, each of them being deemed original. Each Party shall receive one signed original to be kept with its records.</w:t>
            </w:r>
          </w:p>
          <w:p w14:paraId="17E845C7" w14:textId="77777777" w:rsidR="004D0F22" w:rsidRPr="00FE4912" w:rsidRDefault="004D0F22" w:rsidP="004D0F22">
            <w:pPr>
              <w:rPr>
                <w:b/>
                <w:bCs/>
                <w:lang w:val="en-US"/>
              </w:rPr>
            </w:pPr>
          </w:p>
          <w:p w14:paraId="44C99259" w14:textId="77777777" w:rsidR="004D0F22" w:rsidRPr="00FE4912" w:rsidRDefault="004D0F22" w:rsidP="004D0F22">
            <w:pPr>
              <w:rPr>
                <w:b/>
                <w:bCs/>
                <w:lang w:val="en-US"/>
              </w:rPr>
            </w:pPr>
            <w:r w:rsidRPr="00FE4912">
              <w:rPr>
                <w:b/>
                <w:bCs/>
                <w:lang w:val="en-US"/>
              </w:rPr>
              <w:t>Article 11. Legal addresses and bank details of the parties:</w:t>
            </w:r>
          </w:p>
          <w:p w14:paraId="31414BB0" w14:textId="7FD5E954" w:rsidR="004D0F22" w:rsidRDefault="004D0F22" w:rsidP="00FE4912">
            <w:pPr>
              <w:rPr>
                <w:lang w:val="en-US"/>
              </w:rPr>
            </w:pPr>
          </w:p>
        </w:tc>
      </w:tr>
    </w:tbl>
    <w:p w14:paraId="0A43C346" w14:textId="77777777" w:rsidR="008F17C5" w:rsidRPr="00FE4912" w:rsidRDefault="008F17C5" w:rsidP="00FE4912">
      <w:pPr>
        <w:rPr>
          <w:lang w:val="en-US"/>
        </w:rPr>
      </w:pPr>
    </w:p>
    <w:sectPr w:rsidR="008F17C5" w:rsidRPr="00FE4912" w:rsidSect="004D0F22">
      <w:footerReference w:type="even" r:id="rId8"/>
      <w:footerReference w:type="default" r:id="rId9"/>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D7A4E" w14:textId="77777777" w:rsidR="009B0CF2" w:rsidRDefault="009B0CF2" w:rsidP="00D77488">
      <w:r>
        <w:separator/>
      </w:r>
    </w:p>
  </w:endnote>
  <w:endnote w:type="continuationSeparator" w:id="0">
    <w:p w14:paraId="6F206B77" w14:textId="77777777" w:rsidR="009B0CF2" w:rsidRDefault="009B0CF2" w:rsidP="00D7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Lettera Text Pro">
    <w:panose1 w:val="020B0504020101020102"/>
    <w:charset w:val="00"/>
    <w:family w:val="swiss"/>
    <w:notTrueType/>
    <w:pitch w:val="variable"/>
    <w:sig w:usb0="A00002BF" w:usb1="4000207B" w:usb2="00000000" w:usb3="00000000" w:csb0="00000093"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1EDBD" w14:textId="77777777" w:rsidR="004811FF" w:rsidRDefault="004811FF" w:rsidP="00E4404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326C7C" w14:textId="77777777" w:rsidR="004811FF" w:rsidRDefault="00481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8FF5" w14:textId="67556C6B" w:rsidR="00E44042" w:rsidRPr="00E44042" w:rsidRDefault="00E44042" w:rsidP="002243EA">
    <w:pPr>
      <w:pStyle w:val="Footer"/>
      <w:framePr w:wrap="none" w:vAnchor="text" w:hAnchor="page" w:x="5974" w:y="24"/>
      <w:rPr>
        <w:rStyle w:val="PageNumber"/>
        <w:sz w:val="28"/>
        <w:szCs w:val="28"/>
      </w:rPr>
    </w:pPr>
    <w:r w:rsidRPr="00E44042">
      <w:rPr>
        <w:rStyle w:val="PageNumber"/>
        <w:sz w:val="28"/>
        <w:szCs w:val="28"/>
      </w:rPr>
      <w:fldChar w:fldCharType="begin"/>
    </w:r>
    <w:r w:rsidRPr="00E44042">
      <w:rPr>
        <w:rStyle w:val="PageNumber"/>
        <w:sz w:val="28"/>
        <w:szCs w:val="28"/>
      </w:rPr>
      <w:instrText xml:space="preserve">PAGE  </w:instrText>
    </w:r>
    <w:r w:rsidRPr="00E44042">
      <w:rPr>
        <w:rStyle w:val="PageNumber"/>
        <w:sz w:val="28"/>
        <w:szCs w:val="28"/>
      </w:rPr>
      <w:fldChar w:fldCharType="separate"/>
    </w:r>
    <w:r w:rsidR="00271C6A">
      <w:rPr>
        <w:rStyle w:val="PageNumber"/>
        <w:noProof/>
        <w:sz w:val="28"/>
        <w:szCs w:val="28"/>
      </w:rPr>
      <w:t>1</w:t>
    </w:r>
    <w:r w:rsidRPr="00E44042">
      <w:rPr>
        <w:rStyle w:val="PageNumber"/>
        <w:sz w:val="28"/>
        <w:szCs w:val="28"/>
      </w:rPr>
      <w:fldChar w:fldCharType="end"/>
    </w:r>
  </w:p>
  <w:p w14:paraId="54AE5C9B" w14:textId="77777777" w:rsidR="00E44042" w:rsidRPr="00E44042" w:rsidRDefault="00E44042">
    <w:pPr>
      <w:pStyle w:val="Foo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BE77C" w14:textId="77777777" w:rsidR="009B0CF2" w:rsidRDefault="009B0CF2" w:rsidP="00D77488">
      <w:r>
        <w:separator/>
      </w:r>
    </w:p>
  </w:footnote>
  <w:footnote w:type="continuationSeparator" w:id="0">
    <w:p w14:paraId="31CBE7C7" w14:textId="77777777" w:rsidR="009B0CF2" w:rsidRDefault="009B0CF2" w:rsidP="00D77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5AF8"/>
    <w:multiLevelType w:val="multilevel"/>
    <w:tmpl w:val="39F83048"/>
    <w:lvl w:ilvl="0">
      <w:start w:val="1"/>
      <w:numFmt w:val="decimal"/>
      <w:suff w:val="space"/>
      <w:lvlText w:val="Cтатья %1. "/>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2F6A48"/>
    <w:multiLevelType w:val="multilevel"/>
    <w:tmpl w:val="C33C8B1C"/>
    <w:lvl w:ilvl="0">
      <w:start w:val="1"/>
      <w:numFmt w:val="decimal"/>
      <w:suff w:val="space"/>
      <w:lvlText w:val="Cтатья %1. "/>
      <w:lvlJc w:val="left"/>
      <w:pPr>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2827D7"/>
    <w:multiLevelType w:val="multilevel"/>
    <w:tmpl w:val="1764DD7E"/>
    <w:lvl w:ilvl="0">
      <w:start w:val="1"/>
      <w:numFmt w:val="bullet"/>
      <w:lvlText w:val="·"/>
      <w:lvlJc w:val="left"/>
      <w:pPr>
        <w:ind w:left="514" w:hanging="257"/>
      </w:pPr>
      <w:rPr>
        <w:rFonts w:ascii="Lettera Text Pro" w:eastAsia="Lettera Text Pro" w:hAnsi="Lettera Text Pro" w:cs="Lettera Text Pro"/>
        <w:sz w:val="20"/>
        <w:szCs w:val="20"/>
      </w:rPr>
    </w:lvl>
    <w:lvl w:ilvl="1">
      <w:start w:val="1"/>
      <w:numFmt w:val="bullet"/>
      <w:lvlText w:val="•"/>
      <w:lvlJc w:val="left"/>
      <w:pPr>
        <w:ind w:left="967" w:hanging="257"/>
      </w:pPr>
    </w:lvl>
    <w:lvl w:ilvl="2">
      <w:start w:val="1"/>
      <w:numFmt w:val="bullet"/>
      <w:lvlText w:val="•"/>
      <w:lvlJc w:val="left"/>
      <w:pPr>
        <w:ind w:left="1414" w:hanging="257"/>
      </w:pPr>
    </w:lvl>
    <w:lvl w:ilvl="3">
      <w:start w:val="1"/>
      <w:numFmt w:val="bullet"/>
      <w:lvlText w:val="•"/>
      <w:lvlJc w:val="left"/>
      <w:pPr>
        <w:ind w:left="1862" w:hanging="257"/>
      </w:pPr>
    </w:lvl>
    <w:lvl w:ilvl="4">
      <w:start w:val="1"/>
      <w:numFmt w:val="bullet"/>
      <w:lvlText w:val="•"/>
      <w:lvlJc w:val="left"/>
      <w:pPr>
        <w:ind w:left="2309" w:hanging="257"/>
      </w:pPr>
    </w:lvl>
    <w:lvl w:ilvl="5">
      <w:start w:val="1"/>
      <w:numFmt w:val="bullet"/>
      <w:lvlText w:val="•"/>
      <w:lvlJc w:val="left"/>
      <w:pPr>
        <w:ind w:left="2757" w:hanging="257"/>
      </w:pPr>
    </w:lvl>
    <w:lvl w:ilvl="6">
      <w:start w:val="1"/>
      <w:numFmt w:val="bullet"/>
      <w:lvlText w:val="•"/>
      <w:lvlJc w:val="left"/>
      <w:pPr>
        <w:ind w:left="3204" w:hanging="257"/>
      </w:pPr>
    </w:lvl>
    <w:lvl w:ilvl="7">
      <w:start w:val="1"/>
      <w:numFmt w:val="bullet"/>
      <w:lvlText w:val="•"/>
      <w:lvlJc w:val="left"/>
      <w:pPr>
        <w:ind w:left="3652" w:hanging="257"/>
      </w:pPr>
    </w:lvl>
    <w:lvl w:ilvl="8">
      <w:start w:val="1"/>
      <w:numFmt w:val="bullet"/>
      <w:lvlText w:val="•"/>
      <w:lvlJc w:val="left"/>
      <w:pPr>
        <w:ind w:left="4099" w:hanging="257"/>
      </w:pPr>
    </w:lvl>
  </w:abstractNum>
  <w:abstractNum w:abstractNumId="3" w15:restartNumberingAfterBreak="0">
    <w:nsid w:val="109D08A8"/>
    <w:multiLevelType w:val="multilevel"/>
    <w:tmpl w:val="25E42468"/>
    <w:lvl w:ilvl="0">
      <w:start w:val="1"/>
      <w:numFmt w:val="decimal"/>
      <w:pStyle w:val="headernum"/>
      <w:suff w:val="nothing"/>
      <w:lvlText w:val="Статья %1. "/>
      <w:lvlJc w:val="left"/>
      <w:pPr>
        <w:ind w:left="0" w:firstLine="0"/>
      </w:pPr>
      <w:rPr>
        <w:rFonts w:hint="default"/>
      </w:rPr>
    </w:lvl>
    <w:lvl w:ilvl="1">
      <w:start w:val="1"/>
      <w:numFmt w:val="decimal"/>
      <w:pStyle w:val="poin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B05E1F"/>
    <w:multiLevelType w:val="multilevel"/>
    <w:tmpl w:val="9E0264E6"/>
    <w:lvl w:ilvl="0">
      <w:start w:val="1"/>
      <w:numFmt w:val="decimal"/>
      <w:lvlText w:val="Cтатья %1. "/>
      <w:lvlJc w:val="left"/>
      <w:pPr>
        <w:tabs>
          <w:tab w:val="num" w:pos="57"/>
        </w:tabs>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544034"/>
    <w:multiLevelType w:val="hybridMultilevel"/>
    <w:tmpl w:val="F1AACFEC"/>
    <w:lvl w:ilvl="0" w:tplc="930489AC">
      <w:start w:val="1"/>
      <w:numFmt w:val="lowerRoman"/>
      <w:lvlText w:val="%1."/>
      <w:lvlJc w:val="left"/>
      <w:pPr>
        <w:ind w:left="1234" w:hanging="720"/>
      </w:pPr>
      <w:rPr>
        <w:rFonts w:hint="default"/>
        <w:sz w:val="20"/>
      </w:rPr>
    </w:lvl>
    <w:lvl w:ilvl="1" w:tplc="04090019">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6" w15:restartNumberingAfterBreak="0">
    <w:nsid w:val="1CED7570"/>
    <w:multiLevelType w:val="multilevel"/>
    <w:tmpl w:val="91725D2C"/>
    <w:lvl w:ilvl="0">
      <w:start w:val="1"/>
      <w:numFmt w:val="bullet"/>
      <w:pStyle w:val="sub-point"/>
      <w:lvlText w:val=""/>
      <w:lvlJc w:val="left"/>
      <w:pPr>
        <w:tabs>
          <w:tab w:val="num" w:pos="567"/>
        </w:tabs>
        <w:ind w:left="567" w:hanging="567"/>
      </w:pPr>
      <w:rPr>
        <w:rFonts w:ascii="Wingdings" w:hAnsi="Wingdings" w:hint="default"/>
        <w:sz w:val="20"/>
        <w:szCs w:val="20"/>
      </w:rPr>
    </w:lvl>
    <w:lvl w:ilvl="1">
      <w:start w:val="1"/>
      <w:numFmt w:val="bullet"/>
      <w:lvlText w:val="•"/>
      <w:lvlJc w:val="left"/>
      <w:pPr>
        <w:ind w:left="967" w:hanging="257"/>
      </w:pPr>
      <w:rPr>
        <w:rFonts w:hint="default"/>
      </w:rPr>
    </w:lvl>
    <w:lvl w:ilvl="2">
      <w:start w:val="1"/>
      <w:numFmt w:val="bullet"/>
      <w:lvlText w:val="•"/>
      <w:lvlJc w:val="left"/>
      <w:pPr>
        <w:ind w:left="1414" w:hanging="257"/>
      </w:pPr>
      <w:rPr>
        <w:rFonts w:hint="default"/>
      </w:rPr>
    </w:lvl>
    <w:lvl w:ilvl="3">
      <w:start w:val="1"/>
      <w:numFmt w:val="bullet"/>
      <w:lvlText w:val="•"/>
      <w:lvlJc w:val="left"/>
      <w:pPr>
        <w:ind w:left="1862" w:hanging="257"/>
      </w:pPr>
      <w:rPr>
        <w:rFonts w:hint="default"/>
      </w:rPr>
    </w:lvl>
    <w:lvl w:ilvl="4">
      <w:start w:val="1"/>
      <w:numFmt w:val="bullet"/>
      <w:lvlText w:val="•"/>
      <w:lvlJc w:val="left"/>
      <w:pPr>
        <w:ind w:left="2309" w:hanging="257"/>
      </w:pPr>
      <w:rPr>
        <w:rFonts w:hint="default"/>
      </w:rPr>
    </w:lvl>
    <w:lvl w:ilvl="5">
      <w:start w:val="1"/>
      <w:numFmt w:val="bullet"/>
      <w:lvlText w:val="•"/>
      <w:lvlJc w:val="left"/>
      <w:pPr>
        <w:ind w:left="2757" w:hanging="257"/>
      </w:pPr>
      <w:rPr>
        <w:rFonts w:hint="default"/>
      </w:rPr>
    </w:lvl>
    <w:lvl w:ilvl="6">
      <w:start w:val="1"/>
      <w:numFmt w:val="bullet"/>
      <w:lvlText w:val="•"/>
      <w:lvlJc w:val="left"/>
      <w:pPr>
        <w:ind w:left="3204" w:hanging="257"/>
      </w:pPr>
      <w:rPr>
        <w:rFonts w:hint="default"/>
      </w:rPr>
    </w:lvl>
    <w:lvl w:ilvl="7">
      <w:start w:val="1"/>
      <w:numFmt w:val="bullet"/>
      <w:lvlText w:val="•"/>
      <w:lvlJc w:val="left"/>
      <w:pPr>
        <w:ind w:left="3652" w:hanging="257"/>
      </w:pPr>
      <w:rPr>
        <w:rFonts w:hint="default"/>
      </w:rPr>
    </w:lvl>
    <w:lvl w:ilvl="8">
      <w:start w:val="1"/>
      <w:numFmt w:val="bullet"/>
      <w:lvlText w:val="•"/>
      <w:lvlJc w:val="left"/>
      <w:pPr>
        <w:ind w:left="4099" w:hanging="257"/>
      </w:pPr>
      <w:rPr>
        <w:rFonts w:hint="default"/>
      </w:rPr>
    </w:lvl>
  </w:abstractNum>
  <w:abstractNum w:abstractNumId="7" w15:restartNumberingAfterBreak="0">
    <w:nsid w:val="1E3E6AC4"/>
    <w:multiLevelType w:val="multilevel"/>
    <w:tmpl w:val="A6B4C6B4"/>
    <w:lvl w:ilvl="0">
      <w:start w:val="1"/>
      <w:numFmt w:val="decimal"/>
      <w:suff w:val="nothing"/>
      <w:lvlText w:val="%1. "/>
      <w:lvlJc w:val="left"/>
      <w:pPr>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F43095"/>
    <w:multiLevelType w:val="multilevel"/>
    <w:tmpl w:val="534859F8"/>
    <w:lvl w:ilvl="0">
      <w:start w:val="1"/>
      <w:numFmt w:val="decimal"/>
      <w:suff w:val="space"/>
      <w:lvlText w:val="Cтатья %1. "/>
      <w:lvlJc w:val="left"/>
      <w:pPr>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204345"/>
    <w:multiLevelType w:val="multilevel"/>
    <w:tmpl w:val="301E39A8"/>
    <w:lvl w:ilvl="0">
      <w:start w:val="1"/>
      <w:numFmt w:val="decimal"/>
      <w:pStyle w:val="Heading2"/>
      <w:suff w:val="space"/>
      <w:lvlText w:val="Cтатья %1. "/>
      <w:lvlJc w:val="left"/>
      <w:pPr>
        <w:ind w:left="284" w:hanging="284"/>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0004B5"/>
    <w:multiLevelType w:val="multilevel"/>
    <w:tmpl w:val="FFC4B730"/>
    <w:lvl w:ilvl="0">
      <w:start w:val="1"/>
      <w:numFmt w:val="decimal"/>
      <w:lvlText w:val="Cтатья %1. "/>
      <w:lvlJc w:val="left"/>
      <w:pPr>
        <w:tabs>
          <w:tab w:val="num" w:pos="567"/>
        </w:tabs>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0659A9"/>
    <w:multiLevelType w:val="multilevel"/>
    <w:tmpl w:val="D0329B96"/>
    <w:lvl w:ilvl="0">
      <w:start w:val="1"/>
      <w:numFmt w:val="bullet"/>
      <w:lvlText w:val="·"/>
      <w:lvlJc w:val="left"/>
      <w:pPr>
        <w:ind w:left="514" w:hanging="256"/>
      </w:pPr>
      <w:rPr>
        <w:rFonts w:ascii="Georgia" w:eastAsia="Georgia" w:hAnsi="Georgia" w:cs="Georgia"/>
        <w:sz w:val="20"/>
        <w:szCs w:val="20"/>
      </w:rPr>
    </w:lvl>
    <w:lvl w:ilvl="1">
      <w:start w:val="1"/>
      <w:numFmt w:val="bullet"/>
      <w:lvlText w:val="•"/>
      <w:lvlJc w:val="left"/>
      <w:pPr>
        <w:ind w:left="1482" w:hanging="256"/>
      </w:pPr>
    </w:lvl>
    <w:lvl w:ilvl="2">
      <w:start w:val="1"/>
      <w:numFmt w:val="bullet"/>
      <w:lvlText w:val="•"/>
      <w:lvlJc w:val="left"/>
      <w:pPr>
        <w:ind w:left="2445" w:hanging="256"/>
      </w:pPr>
    </w:lvl>
    <w:lvl w:ilvl="3">
      <w:start w:val="1"/>
      <w:numFmt w:val="bullet"/>
      <w:lvlText w:val="•"/>
      <w:lvlJc w:val="left"/>
      <w:pPr>
        <w:ind w:left="3407" w:hanging="256"/>
      </w:pPr>
    </w:lvl>
    <w:lvl w:ilvl="4">
      <w:start w:val="1"/>
      <w:numFmt w:val="bullet"/>
      <w:lvlText w:val="•"/>
      <w:lvlJc w:val="left"/>
      <w:pPr>
        <w:ind w:left="4370" w:hanging="256"/>
      </w:pPr>
    </w:lvl>
    <w:lvl w:ilvl="5">
      <w:start w:val="1"/>
      <w:numFmt w:val="bullet"/>
      <w:lvlText w:val="•"/>
      <w:lvlJc w:val="left"/>
      <w:pPr>
        <w:ind w:left="5332" w:hanging="256"/>
      </w:pPr>
    </w:lvl>
    <w:lvl w:ilvl="6">
      <w:start w:val="1"/>
      <w:numFmt w:val="bullet"/>
      <w:lvlText w:val="•"/>
      <w:lvlJc w:val="left"/>
      <w:pPr>
        <w:ind w:left="6295" w:hanging="256"/>
      </w:pPr>
    </w:lvl>
    <w:lvl w:ilvl="7">
      <w:start w:val="1"/>
      <w:numFmt w:val="bullet"/>
      <w:lvlText w:val="•"/>
      <w:lvlJc w:val="left"/>
      <w:pPr>
        <w:ind w:left="7257" w:hanging="256"/>
      </w:pPr>
    </w:lvl>
    <w:lvl w:ilvl="8">
      <w:start w:val="1"/>
      <w:numFmt w:val="bullet"/>
      <w:lvlText w:val="•"/>
      <w:lvlJc w:val="left"/>
      <w:pPr>
        <w:ind w:left="8220" w:hanging="256"/>
      </w:pPr>
    </w:lvl>
  </w:abstractNum>
  <w:abstractNum w:abstractNumId="12" w15:restartNumberingAfterBreak="0">
    <w:nsid w:val="29F2717F"/>
    <w:multiLevelType w:val="multilevel"/>
    <w:tmpl w:val="7528E840"/>
    <w:lvl w:ilvl="0">
      <w:start w:val="1"/>
      <w:numFmt w:val="decimal"/>
      <w:suff w:val="nothing"/>
      <w:lvlText w:val="Cтатья %1. "/>
      <w:lvlJc w:val="left"/>
      <w:pPr>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52420E"/>
    <w:multiLevelType w:val="multilevel"/>
    <w:tmpl w:val="3306D356"/>
    <w:lvl w:ilvl="0">
      <w:start w:val="1"/>
      <w:numFmt w:val="decimal"/>
      <w:suff w:val="space"/>
      <w:lvlText w:val="Cтатья %1. "/>
      <w:lvlJc w:val="left"/>
      <w:pPr>
        <w:ind w:left="284" w:hanging="284"/>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824994"/>
    <w:multiLevelType w:val="multilevel"/>
    <w:tmpl w:val="AF70C8D2"/>
    <w:lvl w:ilvl="0">
      <w:start w:val="1"/>
      <w:numFmt w:val="decimal"/>
      <w:suff w:val="space"/>
      <w:lvlText w:val="Cтатья %1. "/>
      <w:lvlJc w:val="left"/>
      <w:pPr>
        <w:ind w:left="284" w:hanging="284"/>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FB158D"/>
    <w:multiLevelType w:val="multilevel"/>
    <w:tmpl w:val="2DE4E296"/>
    <w:lvl w:ilvl="0">
      <w:start w:val="1"/>
      <w:numFmt w:val="decimal"/>
      <w:suff w:val="space"/>
      <w:lvlText w:val="Cтатья %1. "/>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6B4B5E"/>
    <w:multiLevelType w:val="multilevel"/>
    <w:tmpl w:val="4BF2FBB2"/>
    <w:lvl w:ilvl="0">
      <w:start w:val="1"/>
      <w:numFmt w:val="decimal"/>
      <w:suff w:val="space"/>
      <w:lvlText w:val="Cтатья %1. "/>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B41D73"/>
    <w:multiLevelType w:val="hybridMultilevel"/>
    <w:tmpl w:val="17128F92"/>
    <w:lvl w:ilvl="0" w:tplc="43268C26">
      <w:numFmt w:val="bullet"/>
      <w:lvlText w:val="·"/>
      <w:lvlJc w:val="left"/>
      <w:pPr>
        <w:ind w:left="514" w:hanging="257"/>
      </w:pPr>
      <w:rPr>
        <w:rFonts w:ascii="Lettera Text Pro" w:eastAsia="Lettera Text Pro" w:hAnsi="Lettera Text Pro" w:cs="Lettera Text Pro" w:hint="default"/>
        <w:spacing w:val="-23"/>
        <w:w w:val="100"/>
        <w:sz w:val="20"/>
        <w:szCs w:val="20"/>
        <w:lang w:val="en-US" w:eastAsia="en-US" w:bidi="en-US"/>
      </w:rPr>
    </w:lvl>
    <w:lvl w:ilvl="1" w:tplc="137E147E">
      <w:numFmt w:val="bullet"/>
      <w:lvlText w:val="•"/>
      <w:lvlJc w:val="left"/>
      <w:pPr>
        <w:ind w:left="966" w:hanging="257"/>
      </w:pPr>
      <w:rPr>
        <w:rFonts w:hint="default"/>
        <w:lang w:val="en-US" w:eastAsia="en-US" w:bidi="en-US"/>
      </w:rPr>
    </w:lvl>
    <w:lvl w:ilvl="2" w:tplc="A1DAC4AE">
      <w:numFmt w:val="bullet"/>
      <w:lvlText w:val="•"/>
      <w:lvlJc w:val="left"/>
      <w:pPr>
        <w:ind w:left="1413" w:hanging="257"/>
      </w:pPr>
      <w:rPr>
        <w:rFonts w:hint="default"/>
        <w:lang w:val="en-US" w:eastAsia="en-US" w:bidi="en-US"/>
      </w:rPr>
    </w:lvl>
    <w:lvl w:ilvl="3" w:tplc="BC30F8F2">
      <w:numFmt w:val="bullet"/>
      <w:lvlText w:val="•"/>
      <w:lvlJc w:val="left"/>
      <w:pPr>
        <w:ind w:left="1859" w:hanging="257"/>
      </w:pPr>
      <w:rPr>
        <w:rFonts w:hint="default"/>
        <w:lang w:val="en-US" w:eastAsia="en-US" w:bidi="en-US"/>
      </w:rPr>
    </w:lvl>
    <w:lvl w:ilvl="4" w:tplc="F13ADC02">
      <w:numFmt w:val="bullet"/>
      <w:lvlText w:val="•"/>
      <w:lvlJc w:val="left"/>
      <w:pPr>
        <w:ind w:left="2306" w:hanging="257"/>
      </w:pPr>
      <w:rPr>
        <w:rFonts w:hint="default"/>
        <w:lang w:val="en-US" w:eastAsia="en-US" w:bidi="en-US"/>
      </w:rPr>
    </w:lvl>
    <w:lvl w:ilvl="5" w:tplc="D444D478">
      <w:numFmt w:val="bullet"/>
      <w:lvlText w:val="•"/>
      <w:lvlJc w:val="left"/>
      <w:pPr>
        <w:ind w:left="2753" w:hanging="257"/>
      </w:pPr>
      <w:rPr>
        <w:rFonts w:hint="default"/>
        <w:lang w:val="en-US" w:eastAsia="en-US" w:bidi="en-US"/>
      </w:rPr>
    </w:lvl>
    <w:lvl w:ilvl="6" w:tplc="B5446D56">
      <w:numFmt w:val="bullet"/>
      <w:lvlText w:val="•"/>
      <w:lvlJc w:val="left"/>
      <w:pPr>
        <w:ind w:left="3199" w:hanging="257"/>
      </w:pPr>
      <w:rPr>
        <w:rFonts w:hint="default"/>
        <w:lang w:val="en-US" w:eastAsia="en-US" w:bidi="en-US"/>
      </w:rPr>
    </w:lvl>
    <w:lvl w:ilvl="7" w:tplc="0A466ABE">
      <w:numFmt w:val="bullet"/>
      <w:lvlText w:val="•"/>
      <w:lvlJc w:val="left"/>
      <w:pPr>
        <w:ind w:left="3646" w:hanging="257"/>
      </w:pPr>
      <w:rPr>
        <w:rFonts w:hint="default"/>
        <w:lang w:val="en-US" w:eastAsia="en-US" w:bidi="en-US"/>
      </w:rPr>
    </w:lvl>
    <w:lvl w:ilvl="8" w:tplc="658C36D4">
      <w:numFmt w:val="bullet"/>
      <w:lvlText w:val="•"/>
      <w:lvlJc w:val="left"/>
      <w:pPr>
        <w:ind w:left="4093" w:hanging="257"/>
      </w:pPr>
      <w:rPr>
        <w:rFonts w:hint="default"/>
        <w:lang w:val="en-US" w:eastAsia="en-US" w:bidi="en-US"/>
      </w:rPr>
    </w:lvl>
  </w:abstractNum>
  <w:abstractNum w:abstractNumId="18" w15:restartNumberingAfterBreak="0">
    <w:nsid w:val="4A916B2A"/>
    <w:multiLevelType w:val="multilevel"/>
    <w:tmpl w:val="7AE652EE"/>
    <w:lvl w:ilvl="0">
      <w:start w:val="1"/>
      <w:numFmt w:val="decimal"/>
      <w:suff w:val="nothing"/>
      <w:lvlText w:val="Статья %1."/>
      <w:lvlJc w:val="left"/>
      <w:pPr>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64074F"/>
    <w:multiLevelType w:val="multilevel"/>
    <w:tmpl w:val="B324E44E"/>
    <w:lvl w:ilvl="0">
      <w:start w:val="1"/>
      <w:numFmt w:val="decimal"/>
      <w:suff w:val="space"/>
      <w:lvlText w:val="Cтатья %1. "/>
      <w:lvlJc w:val="left"/>
      <w:pPr>
        <w:ind w:left="284" w:hanging="284"/>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C824E5C"/>
    <w:multiLevelType w:val="multilevel"/>
    <w:tmpl w:val="07CEDCA8"/>
    <w:lvl w:ilvl="0">
      <w:start w:val="1"/>
      <w:numFmt w:val="decimal"/>
      <w:suff w:val="space"/>
      <w:lvlText w:val="Cтатья %1. "/>
      <w:lvlJc w:val="left"/>
      <w:pPr>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E21292"/>
    <w:multiLevelType w:val="multilevel"/>
    <w:tmpl w:val="B3345976"/>
    <w:lvl w:ilvl="0">
      <w:start w:val="1"/>
      <w:numFmt w:val="decimal"/>
      <w:suff w:val="space"/>
      <w:lvlText w:val="Cтатья %1. "/>
      <w:lvlJc w:val="left"/>
      <w:pPr>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767209"/>
    <w:multiLevelType w:val="multilevel"/>
    <w:tmpl w:val="BB02B3CC"/>
    <w:lvl w:ilvl="0">
      <w:start w:val="1"/>
      <w:numFmt w:val="decimal"/>
      <w:suff w:val="nothing"/>
      <w:lvlText w:val="Статья %1."/>
      <w:lvlJc w:val="left"/>
      <w:pPr>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CC50E3"/>
    <w:multiLevelType w:val="multilevel"/>
    <w:tmpl w:val="3F24B488"/>
    <w:lvl w:ilvl="0">
      <w:start w:val="1"/>
      <w:numFmt w:val="bullet"/>
      <w:lvlText w:val=""/>
      <w:lvlJc w:val="left"/>
      <w:pPr>
        <w:tabs>
          <w:tab w:val="num" w:pos="851"/>
        </w:tabs>
        <w:ind w:left="851" w:hanging="567"/>
      </w:pPr>
      <w:rPr>
        <w:rFonts w:ascii="Wingdings" w:hAnsi="Wingdings" w:hint="default"/>
        <w:sz w:val="20"/>
        <w:szCs w:val="20"/>
      </w:rPr>
    </w:lvl>
    <w:lvl w:ilvl="1">
      <w:start w:val="1"/>
      <w:numFmt w:val="bullet"/>
      <w:lvlText w:val="•"/>
      <w:lvlJc w:val="left"/>
      <w:pPr>
        <w:ind w:left="967" w:hanging="257"/>
      </w:pPr>
    </w:lvl>
    <w:lvl w:ilvl="2">
      <w:start w:val="1"/>
      <w:numFmt w:val="bullet"/>
      <w:lvlText w:val="•"/>
      <w:lvlJc w:val="left"/>
      <w:pPr>
        <w:ind w:left="1414" w:hanging="257"/>
      </w:pPr>
    </w:lvl>
    <w:lvl w:ilvl="3">
      <w:start w:val="1"/>
      <w:numFmt w:val="bullet"/>
      <w:lvlText w:val="•"/>
      <w:lvlJc w:val="left"/>
      <w:pPr>
        <w:ind w:left="1862" w:hanging="257"/>
      </w:pPr>
    </w:lvl>
    <w:lvl w:ilvl="4">
      <w:start w:val="1"/>
      <w:numFmt w:val="bullet"/>
      <w:lvlText w:val="•"/>
      <w:lvlJc w:val="left"/>
      <w:pPr>
        <w:ind w:left="2309" w:hanging="257"/>
      </w:pPr>
    </w:lvl>
    <w:lvl w:ilvl="5">
      <w:start w:val="1"/>
      <w:numFmt w:val="bullet"/>
      <w:lvlText w:val="•"/>
      <w:lvlJc w:val="left"/>
      <w:pPr>
        <w:ind w:left="2757" w:hanging="257"/>
      </w:pPr>
    </w:lvl>
    <w:lvl w:ilvl="6">
      <w:start w:val="1"/>
      <w:numFmt w:val="bullet"/>
      <w:lvlText w:val="•"/>
      <w:lvlJc w:val="left"/>
      <w:pPr>
        <w:ind w:left="3204" w:hanging="257"/>
      </w:pPr>
    </w:lvl>
    <w:lvl w:ilvl="7">
      <w:start w:val="1"/>
      <w:numFmt w:val="bullet"/>
      <w:lvlText w:val="•"/>
      <w:lvlJc w:val="left"/>
      <w:pPr>
        <w:ind w:left="3652" w:hanging="257"/>
      </w:pPr>
    </w:lvl>
    <w:lvl w:ilvl="8">
      <w:start w:val="1"/>
      <w:numFmt w:val="bullet"/>
      <w:lvlText w:val="•"/>
      <w:lvlJc w:val="left"/>
      <w:pPr>
        <w:ind w:left="4099" w:hanging="257"/>
      </w:pPr>
    </w:lvl>
  </w:abstractNum>
  <w:abstractNum w:abstractNumId="24" w15:restartNumberingAfterBreak="0">
    <w:nsid w:val="5A1E6FA5"/>
    <w:multiLevelType w:val="multilevel"/>
    <w:tmpl w:val="DA2426A4"/>
    <w:lvl w:ilvl="0">
      <w:start w:val="1"/>
      <w:numFmt w:val="decimal"/>
      <w:suff w:val="space"/>
      <w:lvlText w:val="Cтатья %1. "/>
      <w:lvlJc w:val="left"/>
      <w:pPr>
        <w:ind w:left="284" w:hanging="284"/>
      </w:pPr>
      <w:rPr>
        <w:rFonts w:hint="default"/>
      </w:rPr>
    </w:lvl>
    <w:lvl w:ilvl="1">
      <w:start w:val="1"/>
      <w:numFmt w:val="decimal"/>
      <w:suff w:val="space"/>
      <w:lvlText w:val="%1.%2."/>
      <w:lvlJc w:val="left"/>
      <w:pPr>
        <w:ind w:left="1418" w:hanging="141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F45BAE"/>
    <w:multiLevelType w:val="multilevel"/>
    <w:tmpl w:val="CD722A68"/>
    <w:lvl w:ilvl="0">
      <w:start w:val="1"/>
      <w:numFmt w:val="decimal"/>
      <w:suff w:val="space"/>
      <w:lvlText w:val="Cтатья %1. "/>
      <w:lvlJc w:val="left"/>
      <w:pPr>
        <w:ind w:left="284" w:hanging="284"/>
      </w:pPr>
      <w:rPr>
        <w:rFonts w:hint="default"/>
      </w:rPr>
    </w:lvl>
    <w:lvl w:ilvl="1">
      <w:start w:val="1"/>
      <w:numFmt w:val="decimal"/>
      <w:suff w:val="space"/>
      <w:lvlText w:val="%1.%2."/>
      <w:lvlJc w:val="left"/>
      <w:pPr>
        <w:ind w:left="1134" w:hanging="8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3E35C4"/>
    <w:multiLevelType w:val="multilevel"/>
    <w:tmpl w:val="25E42468"/>
    <w:lvl w:ilvl="0">
      <w:start w:val="1"/>
      <w:numFmt w:val="decimal"/>
      <w:suff w:val="nothing"/>
      <w:lvlText w:val="Статья %1. "/>
      <w:lvlJc w:val="left"/>
      <w:pPr>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5452DD"/>
    <w:multiLevelType w:val="multilevel"/>
    <w:tmpl w:val="F0A2FB2C"/>
    <w:lvl w:ilvl="0">
      <w:start w:val="1"/>
      <w:numFmt w:val="decimal"/>
      <w:suff w:val="nothing"/>
      <w:lvlText w:val="Cтатья %1. "/>
      <w:lvlJc w:val="left"/>
      <w:pPr>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E130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10"/>
  </w:num>
  <w:num w:numId="4">
    <w:abstractNumId w:val="4"/>
  </w:num>
  <w:num w:numId="5">
    <w:abstractNumId w:val="0"/>
  </w:num>
  <w:num w:numId="6">
    <w:abstractNumId w:val="16"/>
  </w:num>
  <w:num w:numId="7">
    <w:abstractNumId w:val="28"/>
  </w:num>
  <w:num w:numId="8">
    <w:abstractNumId w:val="18"/>
  </w:num>
  <w:num w:numId="9">
    <w:abstractNumId w:val="25"/>
  </w:num>
  <w:num w:numId="10">
    <w:abstractNumId w:val="24"/>
  </w:num>
  <w:num w:numId="11">
    <w:abstractNumId w:val="19"/>
  </w:num>
  <w:num w:numId="12">
    <w:abstractNumId w:val="13"/>
  </w:num>
  <w:num w:numId="13">
    <w:abstractNumId w:val="14"/>
  </w:num>
  <w:num w:numId="14">
    <w:abstractNumId w:val="2"/>
  </w:num>
  <w:num w:numId="15">
    <w:abstractNumId w:val="23"/>
  </w:num>
  <w:num w:numId="16">
    <w:abstractNumId w:val="20"/>
  </w:num>
  <w:num w:numId="17">
    <w:abstractNumId w:val="15"/>
  </w:num>
  <w:num w:numId="18">
    <w:abstractNumId w:val="1"/>
  </w:num>
  <w:num w:numId="19">
    <w:abstractNumId w:val="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7"/>
  </w:num>
  <w:num w:numId="23">
    <w:abstractNumId w:val="11"/>
  </w:num>
  <w:num w:numId="24">
    <w:abstractNumId w:val="12"/>
  </w:num>
  <w:num w:numId="25">
    <w:abstractNumId w:val="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26"/>
  </w:num>
  <w:num w:numId="30">
    <w:abstractNumId w:val="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hideSpellingErrors/>
  <w:hideGrammaticalErrors/>
  <w:proofState w:spelling="clean" w:grammar="clean"/>
  <w:defaultTabStop w:val="720"/>
  <w:autoHyphenation/>
  <w:hyphenationZone w:val="3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88"/>
    <w:rsid w:val="000064DE"/>
    <w:rsid w:val="00101D12"/>
    <w:rsid w:val="001071B0"/>
    <w:rsid w:val="00125F83"/>
    <w:rsid w:val="00127C9E"/>
    <w:rsid w:val="0017428A"/>
    <w:rsid w:val="001A74D2"/>
    <w:rsid w:val="001C39B8"/>
    <w:rsid w:val="001D06B7"/>
    <w:rsid w:val="002243EA"/>
    <w:rsid w:val="00235A40"/>
    <w:rsid w:val="00271C6A"/>
    <w:rsid w:val="0030612E"/>
    <w:rsid w:val="003C78E0"/>
    <w:rsid w:val="00442ABF"/>
    <w:rsid w:val="004811FF"/>
    <w:rsid w:val="004D0F22"/>
    <w:rsid w:val="00586694"/>
    <w:rsid w:val="006C4B29"/>
    <w:rsid w:val="00717C9C"/>
    <w:rsid w:val="007A1633"/>
    <w:rsid w:val="007C7F01"/>
    <w:rsid w:val="008D1F64"/>
    <w:rsid w:val="008F17C5"/>
    <w:rsid w:val="00960D01"/>
    <w:rsid w:val="00995F2D"/>
    <w:rsid w:val="009B0CF2"/>
    <w:rsid w:val="00A00028"/>
    <w:rsid w:val="00A049B4"/>
    <w:rsid w:val="00A20917"/>
    <w:rsid w:val="00A37F43"/>
    <w:rsid w:val="00AB1678"/>
    <w:rsid w:val="00AB5A7D"/>
    <w:rsid w:val="00AC16FC"/>
    <w:rsid w:val="00AE7D9C"/>
    <w:rsid w:val="00B77543"/>
    <w:rsid w:val="00B8246A"/>
    <w:rsid w:val="00C07550"/>
    <w:rsid w:val="00D1673C"/>
    <w:rsid w:val="00D77488"/>
    <w:rsid w:val="00DF1E54"/>
    <w:rsid w:val="00E44042"/>
    <w:rsid w:val="00E4507B"/>
    <w:rsid w:val="00F7258E"/>
    <w:rsid w:val="00FC5452"/>
    <w:rsid w:val="00FE4912"/>
    <w:rsid w:val="00FF474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9B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text"/>
    <w:qFormat/>
    <w:rsid w:val="00D77488"/>
    <w:rPr>
      <w:rFonts w:ascii="Georgia" w:hAnsi="Georgia"/>
      <w:sz w:val="20"/>
    </w:rPr>
  </w:style>
  <w:style w:type="paragraph" w:styleId="Heading1">
    <w:name w:val="heading 1"/>
    <w:basedOn w:val="Normal"/>
    <w:next w:val="Normal"/>
    <w:link w:val="Heading1Char"/>
    <w:uiPriority w:val="9"/>
    <w:qFormat/>
    <w:rsid w:val="00A37F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подзаги"/>
    <w:basedOn w:val="Normal"/>
    <w:next w:val="Normal"/>
    <w:link w:val="Heading2Char"/>
    <w:uiPriority w:val="9"/>
    <w:unhideWhenUsed/>
    <w:qFormat/>
    <w:rsid w:val="0030612E"/>
    <w:pPr>
      <w:numPr>
        <w:ilvl w:val="1"/>
        <w:numId w:val="2"/>
      </w:numPr>
      <w:spacing w:after="200"/>
      <w:outlineLvl w:val="1"/>
    </w:pPr>
    <w:rPr>
      <w:b/>
      <w:bCs/>
      <w:szCs w:val="20"/>
      <w:lang w:val="en-US"/>
    </w:rPr>
  </w:style>
  <w:style w:type="paragraph" w:styleId="Heading4">
    <w:name w:val="heading 4"/>
    <w:basedOn w:val="Normal"/>
    <w:next w:val="Normal"/>
    <w:link w:val="Heading4Char"/>
    <w:uiPriority w:val="9"/>
    <w:semiHidden/>
    <w:unhideWhenUsed/>
    <w:qFormat/>
    <w:rsid w:val="00FE491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D77488"/>
    <w:pPr>
      <w:contextualSpacing/>
    </w:pPr>
    <w:rPr>
      <w:rFonts w:ascii="Georgia" w:eastAsiaTheme="majorEastAsia" w:hAnsi="Georgia" w:cstheme="majorBidi"/>
      <w:b/>
      <w:bCs/>
      <w:kern w:val="28"/>
    </w:rPr>
  </w:style>
  <w:style w:type="character" w:customStyle="1" w:styleId="TitleChar">
    <w:name w:val="Title Char"/>
    <w:basedOn w:val="DefaultParagraphFont"/>
    <w:link w:val="Title"/>
    <w:uiPriority w:val="10"/>
    <w:rsid w:val="00D77488"/>
    <w:rPr>
      <w:rFonts w:ascii="Georgia" w:eastAsiaTheme="majorEastAsia" w:hAnsi="Georgia" w:cstheme="majorBidi"/>
      <w:b/>
      <w:bCs/>
      <w:kern w:val="28"/>
    </w:rPr>
  </w:style>
  <w:style w:type="paragraph" w:styleId="Header">
    <w:name w:val="header"/>
    <w:basedOn w:val="Normal"/>
    <w:link w:val="HeaderChar"/>
    <w:uiPriority w:val="99"/>
    <w:unhideWhenUsed/>
    <w:rsid w:val="00D77488"/>
    <w:pPr>
      <w:tabs>
        <w:tab w:val="center" w:pos="4513"/>
        <w:tab w:val="right" w:pos="9026"/>
      </w:tabs>
    </w:pPr>
  </w:style>
  <w:style w:type="character" w:customStyle="1" w:styleId="HeaderChar">
    <w:name w:val="Header Char"/>
    <w:basedOn w:val="DefaultParagraphFont"/>
    <w:link w:val="Header"/>
    <w:uiPriority w:val="99"/>
    <w:rsid w:val="00D77488"/>
    <w:rPr>
      <w:rFonts w:ascii="Georgia" w:hAnsi="Georgia"/>
      <w:sz w:val="20"/>
    </w:rPr>
  </w:style>
  <w:style w:type="paragraph" w:styleId="Footer">
    <w:name w:val="footer"/>
    <w:basedOn w:val="Normal"/>
    <w:link w:val="FooterChar"/>
    <w:uiPriority w:val="99"/>
    <w:unhideWhenUsed/>
    <w:rsid w:val="00D77488"/>
    <w:pPr>
      <w:tabs>
        <w:tab w:val="center" w:pos="4513"/>
        <w:tab w:val="right" w:pos="9026"/>
      </w:tabs>
    </w:pPr>
  </w:style>
  <w:style w:type="character" w:customStyle="1" w:styleId="FooterChar">
    <w:name w:val="Footer Char"/>
    <w:basedOn w:val="DefaultParagraphFont"/>
    <w:link w:val="Footer"/>
    <w:uiPriority w:val="99"/>
    <w:rsid w:val="00D77488"/>
    <w:rPr>
      <w:rFonts w:ascii="Georgia" w:hAnsi="Georgia"/>
      <w:sz w:val="20"/>
    </w:rPr>
  </w:style>
  <w:style w:type="paragraph" w:customStyle="1" w:styleId="Date1">
    <w:name w:val="Date1"/>
    <w:basedOn w:val="Normal"/>
    <w:qFormat/>
    <w:rsid w:val="00D77488"/>
    <w:rPr>
      <w:sz w:val="24"/>
    </w:rPr>
  </w:style>
  <w:style w:type="paragraph" w:styleId="CommentText">
    <w:name w:val="annotation text"/>
    <w:basedOn w:val="Normal"/>
    <w:link w:val="CommentTextChar"/>
    <w:uiPriority w:val="99"/>
    <w:semiHidden/>
    <w:unhideWhenUsed/>
    <w:rsid w:val="00D77488"/>
    <w:pPr>
      <w:widowControl w:val="0"/>
      <w:pBdr>
        <w:top w:val="nil"/>
        <w:left w:val="nil"/>
        <w:bottom w:val="nil"/>
        <w:right w:val="nil"/>
        <w:between w:val="nil"/>
      </w:pBdr>
    </w:pPr>
    <w:rPr>
      <w:rFonts w:eastAsia="Georgia" w:cs="Georgia"/>
      <w:color w:val="000000"/>
      <w:sz w:val="24"/>
      <w:lang w:val="en-US"/>
    </w:rPr>
  </w:style>
  <w:style w:type="character" w:customStyle="1" w:styleId="CommentTextChar">
    <w:name w:val="Comment Text Char"/>
    <w:basedOn w:val="DefaultParagraphFont"/>
    <w:link w:val="CommentText"/>
    <w:uiPriority w:val="99"/>
    <w:semiHidden/>
    <w:rsid w:val="00D77488"/>
    <w:rPr>
      <w:rFonts w:ascii="Georgia" w:eastAsia="Georgia" w:hAnsi="Georgia" w:cs="Georgia"/>
      <w:color w:val="000000"/>
      <w:lang w:val="en-US"/>
    </w:rPr>
  </w:style>
  <w:style w:type="character" w:styleId="CommentReference">
    <w:name w:val="annotation reference"/>
    <w:basedOn w:val="DefaultParagraphFont"/>
    <w:uiPriority w:val="99"/>
    <w:semiHidden/>
    <w:unhideWhenUsed/>
    <w:rsid w:val="00D77488"/>
    <w:rPr>
      <w:sz w:val="18"/>
      <w:szCs w:val="18"/>
    </w:rPr>
  </w:style>
  <w:style w:type="paragraph" w:styleId="BalloonText">
    <w:name w:val="Balloon Text"/>
    <w:basedOn w:val="Normal"/>
    <w:link w:val="BalloonTextChar"/>
    <w:uiPriority w:val="99"/>
    <w:semiHidden/>
    <w:unhideWhenUsed/>
    <w:rsid w:val="00D77488"/>
    <w:rPr>
      <w:rFonts w:ascii="Helvetica" w:hAnsi="Helvetica"/>
      <w:sz w:val="18"/>
      <w:szCs w:val="18"/>
    </w:rPr>
  </w:style>
  <w:style w:type="character" w:customStyle="1" w:styleId="BalloonTextChar">
    <w:name w:val="Balloon Text Char"/>
    <w:basedOn w:val="DefaultParagraphFont"/>
    <w:link w:val="BalloonText"/>
    <w:uiPriority w:val="99"/>
    <w:semiHidden/>
    <w:rsid w:val="00D77488"/>
    <w:rPr>
      <w:rFonts w:ascii="Helvetica" w:hAnsi="Helvetica"/>
      <w:sz w:val="18"/>
      <w:szCs w:val="18"/>
    </w:rPr>
  </w:style>
  <w:style w:type="character" w:customStyle="1" w:styleId="Heading2Char">
    <w:name w:val="Heading 2 Char"/>
    <w:aliases w:val="подзаги Char"/>
    <w:basedOn w:val="DefaultParagraphFont"/>
    <w:link w:val="Heading2"/>
    <w:uiPriority w:val="9"/>
    <w:rsid w:val="0030612E"/>
    <w:rPr>
      <w:rFonts w:ascii="Georgia" w:hAnsi="Georgia"/>
      <w:b/>
      <w:bCs/>
      <w:sz w:val="20"/>
      <w:szCs w:val="20"/>
      <w:lang w:val="en-US"/>
    </w:rPr>
  </w:style>
  <w:style w:type="character" w:customStyle="1" w:styleId="Heading1Char">
    <w:name w:val="Heading 1 Char"/>
    <w:basedOn w:val="DefaultParagraphFont"/>
    <w:link w:val="Heading1"/>
    <w:uiPriority w:val="9"/>
    <w:rsid w:val="00A37F43"/>
    <w:rPr>
      <w:rFonts w:asciiTheme="majorHAnsi" w:eastAsiaTheme="majorEastAsia" w:hAnsiTheme="majorHAnsi" w:cstheme="majorBidi"/>
      <w:color w:val="2E74B5" w:themeColor="accent1" w:themeShade="BF"/>
      <w:sz w:val="32"/>
      <w:szCs w:val="32"/>
    </w:rPr>
  </w:style>
  <w:style w:type="paragraph" w:customStyle="1" w:styleId="point">
    <w:name w:val="point"/>
    <w:basedOn w:val="Normal"/>
    <w:qFormat/>
    <w:rsid w:val="0017428A"/>
    <w:pPr>
      <w:numPr>
        <w:ilvl w:val="1"/>
        <w:numId w:val="27"/>
      </w:numPr>
      <w:spacing w:before="200"/>
    </w:pPr>
    <w:rPr>
      <w:szCs w:val="20"/>
    </w:rPr>
  </w:style>
  <w:style w:type="paragraph" w:customStyle="1" w:styleId="sub-point">
    <w:name w:val="sub-point"/>
    <w:basedOn w:val="Normal"/>
    <w:qFormat/>
    <w:rsid w:val="0030612E"/>
    <w:pPr>
      <w:numPr>
        <w:numId w:val="1"/>
      </w:numPr>
    </w:pPr>
  </w:style>
  <w:style w:type="paragraph" w:customStyle="1" w:styleId="headernum">
    <w:name w:val="header_num"/>
    <w:basedOn w:val="point"/>
    <w:qFormat/>
    <w:rsid w:val="0017428A"/>
    <w:pPr>
      <w:numPr>
        <w:ilvl w:val="0"/>
      </w:numPr>
      <w:spacing w:before="0" w:after="200"/>
    </w:pPr>
    <w:rPr>
      <w:b/>
      <w:lang w:val="en-US"/>
    </w:rPr>
  </w:style>
  <w:style w:type="character" w:styleId="PageNumber">
    <w:name w:val="page number"/>
    <w:basedOn w:val="DefaultParagraphFont"/>
    <w:uiPriority w:val="99"/>
    <w:semiHidden/>
    <w:unhideWhenUsed/>
    <w:rsid w:val="004811FF"/>
  </w:style>
  <w:style w:type="character" w:styleId="Hyperlink">
    <w:name w:val="Hyperlink"/>
    <w:basedOn w:val="DefaultParagraphFont"/>
    <w:uiPriority w:val="99"/>
    <w:unhideWhenUsed/>
    <w:rsid w:val="001071B0"/>
    <w:rPr>
      <w:color w:val="0563C1" w:themeColor="hyperlink"/>
      <w:u w:val="single"/>
    </w:rPr>
  </w:style>
  <w:style w:type="paragraph" w:customStyle="1" w:styleId="Bodytextaddendum">
    <w:name w:val="Body text_addendum"/>
    <w:basedOn w:val="Normal"/>
    <w:qFormat/>
    <w:rsid w:val="001071B0"/>
    <w:pPr>
      <w:ind w:right="2155"/>
    </w:pPr>
    <w:rPr>
      <w:lang w:val="en-US"/>
    </w:rPr>
  </w:style>
  <w:style w:type="paragraph" w:customStyle="1" w:styleId="headeraddendum">
    <w:name w:val="header_addendum"/>
    <w:basedOn w:val="headernum"/>
    <w:qFormat/>
    <w:rsid w:val="0017428A"/>
    <w:pPr>
      <w:numPr>
        <w:numId w:val="0"/>
      </w:numPr>
    </w:pPr>
  </w:style>
  <w:style w:type="paragraph" w:styleId="ListParagraph">
    <w:name w:val="List Paragraph"/>
    <w:basedOn w:val="Normal"/>
    <w:uiPriority w:val="34"/>
    <w:qFormat/>
    <w:rsid w:val="0017428A"/>
    <w:pPr>
      <w:widowControl w:val="0"/>
      <w:pBdr>
        <w:top w:val="nil"/>
        <w:left w:val="nil"/>
        <w:bottom w:val="nil"/>
        <w:right w:val="nil"/>
        <w:between w:val="nil"/>
      </w:pBdr>
      <w:ind w:left="720"/>
      <w:contextualSpacing/>
    </w:pPr>
    <w:rPr>
      <w:rFonts w:eastAsia="Georgia" w:cs="Georgia"/>
      <w:color w:val="000000"/>
      <w:sz w:val="22"/>
      <w:szCs w:val="22"/>
      <w:lang w:val="en-US"/>
    </w:rPr>
  </w:style>
  <w:style w:type="paragraph" w:styleId="BodyText">
    <w:name w:val="Body Text"/>
    <w:basedOn w:val="Normal"/>
    <w:link w:val="BodyTextChar"/>
    <w:uiPriority w:val="99"/>
    <w:semiHidden/>
    <w:unhideWhenUsed/>
    <w:rsid w:val="00AE7D9C"/>
    <w:pPr>
      <w:spacing w:after="120"/>
    </w:pPr>
  </w:style>
  <w:style w:type="character" w:customStyle="1" w:styleId="BodyTextChar">
    <w:name w:val="Body Text Char"/>
    <w:basedOn w:val="DefaultParagraphFont"/>
    <w:link w:val="BodyText"/>
    <w:uiPriority w:val="99"/>
    <w:semiHidden/>
    <w:rsid w:val="00AE7D9C"/>
    <w:rPr>
      <w:rFonts w:ascii="Georgia" w:hAnsi="Georgia"/>
      <w:sz w:val="20"/>
    </w:rPr>
  </w:style>
  <w:style w:type="character" w:customStyle="1" w:styleId="Heading4Char">
    <w:name w:val="Heading 4 Char"/>
    <w:basedOn w:val="DefaultParagraphFont"/>
    <w:link w:val="Heading4"/>
    <w:uiPriority w:val="9"/>
    <w:semiHidden/>
    <w:rsid w:val="00FE4912"/>
    <w:rPr>
      <w:rFonts w:asciiTheme="majorHAnsi" w:eastAsiaTheme="majorEastAsia" w:hAnsiTheme="majorHAnsi" w:cstheme="majorBidi"/>
      <w:i/>
      <w:iCs/>
      <w:color w:val="2E74B5" w:themeColor="accent1" w:themeShade="BF"/>
      <w:sz w:val="20"/>
    </w:rPr>
  </w:style>
  <w:style w:type="table" w:styleId="TableGrid">
    <w:name w:val="Table Grid"/>
    <w:basedOn w:val="TableNormal"/>
    <w:uiPriority w:val="39"/>
    <w:rsid w:val="004D0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22F2-DE5D-8A43-A8A7-AC002C3C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3831</Words>
  <Characters>21838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valeriy</cp:lastModifiedBy>
  <cp:revision>3</cp:revision>
  <dcterms:created xsi:type="dcterms:W3CDTF">2020-09-29T14:31:00Z</dcterms:created>
  <dcterms:modified xsi:type="dcterms:W3CDTF">2020-09-29T14:42:00Z</dcterms:modified>
</cp:coreProperties>
</file>